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F7A36" w14:textId="77777777" w:rsidR="005B5862" w:rsidRDefault="008D2F9A">
      <w:pPr>
        <w:pStyle w:val="ac"/>
        <w:adjustRightInd w:val="0"/>
        <w:snapToGrid w:val="0"/>
        <w:spacing w:before="0" w:line="240" w:lineRule="auto"/>
        <w:rPr>
          <w:rFonts w:cs="Arial"/>
          <w:bCs/>
          <w:sz w:val="22"/>
        </w:rPr>
      </w:pPr>
      <w:r>
        <w:rPr>
          <w:rFonts w:cs="Arial"/>
          <w:bCs/>
          <w:sz w:val="22"/>
        </w:rPr>
        <w:t>3GPP TSG RAN WG1</w:t>
      </w:r>
      <w:r>
        <w:rPr>
          <w:rFonts w:cs="Arial" w:hint="eastAsia"/>
          <w:bCs/>
          <w:sz w:val="22"/>
        </w:rPr>
        <w:t xml:space="preserve"> #</w:t>
      </w:r>
      <w:r>
        <w:rPr>
          <w:rFonts w:cs="Arial"/>
          <w:bCs/>
          <w:sz w:val="22"/>
        </w:rPr>
        <w:t>108-e</w:t>
      </w:r>
      <w:r>
        <w:rPr>
          <w:rFonts w:cs="Arial" w:hint="eastAsia"/>
          <w:bCs/>
          <w:sz w:val="22"/>
        </w:rPr>
        <w:tab/>
      </w:r>
      <w:r>
        <w:rPr>
          <w:rFonts w:cs="Arial" w:hint="eastAsia"/>
          <w:bCs/>
          <w:sz w:val="22"/>
        </w:rPr>
        <w:tab/>
      </w:r>
      <w:r>
        <w:rPr>
          <w:rFonts w:cs="Arial"/>
          <w:bCs/>
          <w:sz w:val="22"/>
        </w:rPr>
        <w:t>R1-2201107</w:t>
      </w:r>
    </w:p>
    <w:p w14:paraId="32604794" w14:textId="77777777" w:rsidR="005B5862" w:rsidRDefault="008D2F9A">
      <w:pPr>
        <w:pStyle w:val="ac"/>
        <w:adjustRightInd w:val="0"/>
        <w:snapToGrid w:val="0"/>
        <w:spacing w:before="0" w:line="240" w:lineRule="auto"/>
        <w:rPr>
          <w:rFonts w:cs="Arial"/>
          <w:bCs/>
          <w:sz w:val="22"/>
        </w:rPr>
      </w:pPr>
      <w:r>
        <w:rPr>
          <w:rFonts w:cs="Arial"/>
          <w:bCs/>
          <w:sz w:val="22"/>
        </w:rPr>
        <w:t>e-Meeting, February 21st– March 3rd, 2022</w:t>
      </w:r>
    </w:p>
    <w:p w14:paraId="32A6CA10" w14:textId="77777777" w:rsidR="005B5862" w:rsidRDefault="005B5862">
      <w:pPr>
        <w:pStyle w:val="ac"/>
        <w:adjustRightInd w:val="0"/>
        <w:snapToGrid w:val="0"/>
        <w:spacing w:before="0" w:line="240" w:lineRule="auto"/>
        <w:rPr>
          <w:rFonts w:cs="Arial"/>
          <w:bCs/>
          <w:sz w:val="22"/>
        </w:rPr>
      </w:pPr>
    </w:p>
    <w:p w14:paraId="43A2A4B9" w14:textId="77777777" w:rsidR="005B5862" w:rsidRDefault="008D2F9A">
      <w:pPr>
        <w:pStyle w:val="ac"/>
        <w:tabs>
          <w:tab w:val="clear" w:pos="4536"/>
          <w:tab w:val="left" w:pos="1800"/>
        </w:tabs>
        <w:adjustRightInd w:val="0"/>
        <w:snapToGrid w:val="0"/>
        <w:spacing w:before="0" w:line="240" w:lineRule="auto"/>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51963009" w14:textId="77777777" w:rsidR="005B5862" w:rsidRDefault="008D2F9A">
      <w:pPr>
        <w:pStyle w:val="ac"/>
        <w:tabs>
          <w:tab w:val="clear" w:pos="4536"/>
          <w:tab w:val="left" w:pos="1800"/>
        </w:tabs>
        <w:adjustRightInd w:val="0"/>
        <w:snapToGrid w:val="0"/>
        <w:spacing w:before="0" w:line="240" w:lineRule="auto"/>
        <w:ind w:left="1798" w:hangingChars="814" w:hanging="1798"/>
        <w:rPr>
          <w:rFonts w:eastAsia="宋体" w:cs="Arial"/>
          <w:sz w:val="22"/>
          <w:szCs w:val="22"/>
          <w:lang w:eastAsia="zh-CN"/>
        </w:rPr>
      </w:pPr>
      <w:r>
        <w:rPr>
          <w:rFonts w:cs="Arial"/>
          <w:sz w:val="22"/>
          <w:szCs w:val="22"/>
        </w:rPr>
        <w:t>Title:</w:t>
      </w:r>
      <w:r>
        <w:rPr>
          <w:rFonts w:cs="Arial"/>
          <w:sz w:val="22"/>
          <w:szCs w:val="22"/>
        </w:rPr>
        <w:tab/>
      </w:r>
      <w:r>
        <w:rPr>
          <w:rFonts w:eastAsia="宋体" w:cs="Arial"/>
          <w:sz w:val="22"/>
          <w:szCs w:val="22"/>
          <w:lang w:eastAsia="zh-CN"/>
        </w:rPr>
        <w:t>Remaining issues on PUCCH enhancements</w:t>
      </w:r>
    </w:p>
    <w:p w14:paraId="09BDB984" w14:textId="77777777" w:rsidR="005B5862" w:rsidRDefault="008D2F9A">
      <w:pPr>
        <w:pStyle w:val="ac"/>
        <w:tabs>
          <w:tab w:val="left" w:pos="1800"/>
        </w:tabs>
        <w:adjustRightInd w:val="0"/>
        <w:snapToGrid w:val="0"/>
        <w:spacing w:before="0" w:line="240" w:lineRule="auto"/>
        <w:rPr>
          <w:rFonts w:eastAsia="宋体"/>
          <w:sz w:val="22"/>
          <w:szCs w:val="22"/>
          <w:lang w:eastAsia="zh-CN"/>
        </w:rPr>
      </w:pPr>
      <w:r>
        <w:rPr>
          <w:rFonts w:cs="Arial"/>
          <w:sz w:val="22"/>
          <w:szCs w:val="22"/>
        </w:rPr>
        <w:t>Agenda Item:</w:t>
      </w:r>
      <w:r>
        <w:rPr>
          <w:rFonts w:cs="Arial"/>
          <w:sz w:val="22"/>
          <w:szCs w:val="22"/>
        </w:rPr>
        <w:tab/>
        <w:t>8.8.2</w:t>
      </w:r>
    </w:p>
    <w:p w14:paraId="4E82B42D" w14:textId="77777777" w:rsidR="005B5862" w:rsidRDefault="008D2F9A">
      <w:pPr>
        <w:pStyle w:val="ac"/>
        <w:tabs>
          <w:tab w:val="left" w:pos="1800"/>
        </w:tabs>
        <w:adjustRightInd w:val="0"/>
        <w:snapToGrid w:val="0"/>
        <w:spacing w:before="0" w:line="240" w:lineRule="auto"/>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746F72C" w14:textId="77777777" w:rsidR="005B5862" w:rsidRDefault="008D2F9A">
      <w:pPr>
        <w:pStyle w:val="1"/>
        <w:keepLines/>
        <w:numPr>
          <w:ilvl w:val="0"/>
          <w:numId w:val="2"/>
        </w:numPr>
        <w:pBdr>
          <w:top w:val="single" w:sz="12" w:space="3" w:color="auto"/>
        </w:pBdr>
        <w:overflowPunct w:val="0"/>
        <w:autoSpaceDE w:val="0"/>
        <w:autoSpaceDN w:val="0"/>
        <w:adjustRightInd w:val="0"/>
        <w:snapToGrid w:val="0"/>
        <w:spacing w:before="120" w:line="240" w:lineRule="auto"/>
        <w:textAlignment w:val="baseline"/>
        <w:rPr>
          <w:rFonts w:cs="Times New Roman"/>
          <w:b w:val="0"/>
          <w:kern w:val="0"/>
          <w:sz w:val="36"/>
          <w:szCs w:val="20"/>
          <w:lang w:eastAsia="en-GB"/>
        </w:rPr>
      </w:pPr>
      <w:r>
        <w:rPr>
          <w:rFonts w:cs="Times New Roman"/>
          <w:b w:val="0"/>
          <w:kern w:val="0"/>
          <w:sz w:val="36"/>
          <w:szCs w:val="20"/>
          <w:lang w:eastAsia="en-GB"/>
        </w:rPr>
        <w:t>Introduction</w:t>
      </w:r>
    </w:p>
    <w:p w14:paraId="4884F7C6" w14:textId="77777777" w:rsidR="005B5862" w:rsidRDefault="008D2F9A">
      <w:pPr>
        <w:pStyle w:val="a0"/>
        <w:adjustRightInd w:val="0"/>
        <w:snapToGrid w:val="0"/>
        <w:spacing w:after="0"/>
        <w:rPr>
          <w:rFonts w:eastAsia="宋体"/>
          <w:szCs w:val="20"/>
        </w:rPr>
      </w:pPr>
      <w:r>
        <w:rPr>
          <w:rFonts w:eastAsia="宋体"/>
          <w:szCs w:val="20"/>
        </w:rPr>
        <w:t xml:space="preserve">In RAN1 107bis-e meeting, several agreements about PUCCH have been achieved, </w:t>
      </w:r>
      <w:r>
        <w:rPr>
          <w:rFonts w:eastAsia="宋体" w:hint="eastAsia"/>
          <w:szCs w:val="20"/>
        </w:rPr>
        <w:t>and</w:t>
      </w:r>
      <w:r>
        <w:rPr>
          <w:rFonts w:eastAsia="宋体"/>
          <w:szCs w:val="20"/>
        </w:rPr>
        <w:t xml:space="preserve"> detailed mechanism about inter-slot frequency hopping with inter-slot bundling was discussed as well, which can be summarized as follows:</w:t>
      </w:r>
    </w:p>
    <w:tbl>
      <w:tblPr>
        <w:tblStyle w:val="af0"/>
        <w:tblW w:w="8952" w:type="dxa"/>
        <w:tblLook w:val="04A0" w:firstRow="1" w:lastRow="0" w:firstColumn="1" w:lastColumn="0" w:noHBand="0" w:noVBand="1"/>
      </w:tblPr>
      <w:tblGrid>
        <w:gridCol w:w="8952"/>
      </w:tblGrid>
      <w:tr w:rsidR="005B5862" w14:paraId="481F6EC7" w14:textId="77777777">
        <w:trPr>
          <w:trHeight w:val="3645"/>
        </w:trPr>
        <w:tc>
          <w:tcPr>
            <w:tcW w:w="8952" w:type="dxa"/>
            <w:tcBorders>
              <w:top w:val="single" w:sz="4" w:space="0" w:color="auto"/>
              <w:left w:val="single" w:sz="4" w:space="0" w:color="auto"/>
              <w:bottom w:val="single" w:sz="4" w:space="0" w:color="auto"/>
              <w:right w:val="single" w:sz="4" w:space="0" w:color="auto"/>
            </w:tcBorders>
          </w:tcPr>
          <w:p w14:paraId="302247E3" w14:textId="77777777" w:rsidR="005B5862" w:rsidRDefault="008D2F9A">
            <w:pPr>
              <w:widowControl/>
              <w:adjustRightInd w:val="0"/>
              <w:snapToGrid w:val="0"/>
              <w:spacing w:before="0"/>
              <w:jc w:val="left"/>
              <w:rPr>
                <w:rFonts w:ascii="Times" w:eastAsia="Batang" w:hAnsi="Times" w:cs="Times New Roman"/>
                <w:b/>
                <w:bCs/>
                <w:kern w:val="0"/>
                <w:szCs w:val="24"/>
                <w:highlight w:val="green"/>
                <w:lang w:val="en-GB" w:eastAsia="en-US"/>
              </w:rPr>
            </w:pPr>
            <w:r>
              <w:rPr>
                <w:rFonts w:ascii="Times" w:eastAsia="等线" w:hAnsi="Times" w:cs="Times New Roman" w:hint="eastAsia"/>
                <w:b/>
                <w:bCs/>
                <w:kern w:val="0"/>
                <w:szCs w:val="24"/>
                <w:highlight w:val="green"/>
                <w:lang w:val="en-GB"/>
              </w:rPr>
              <w:t>Agreement</w:t>
            </w:r>
            <w:r>
              <w:rPr>
                <w:rFonts w:ascii="Times" w:eastAsia="Batang" w:hAnsi="Times" w:cs="Times New Roman"/>
                <w:b/>
                <w:bCs/>
                <w:kern w:val="0"/>
                <w:szCs w:val="24"/>
                <w:highlight w:val="green"/>
                <w:lang w:val="en-GB" w:eastAsia="en-US"/>
              </w:rPr>
              <w:t xml:space="preserve">: </w:t>
            </w:r>
          </w:p>
          <w:p w14:paraId="2E2CAAF4" w14:textId="77777777" w:rsidR="005B5862" w:rsidRDefault="008D2F9A">
            <w:pPr>
              <w:widowControl/>
              <w:adjustRightInd w:val="0"/>
              <w:snapToGrid w:val="0"/>
              <w:spacing w:before="0"/>
              <w:jc w:val="left"/>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 xml:space="preserve">For PUCCH repetitions and PUSCH repetitions with DMRS bundling, introduce the following two RRC parameters for frequency hopping interval configuration. </w:t>
            </w:r>
          </w:p>
          <w:p w14:paraId="02A7242B" w14:textId="77777777" w:rsidR="005B5862" w:rsidRDefault="008D2F9A">
            <w:pPr>
              <w:widowControl/>
              <w:numPr>
                <w:ilvl w:val="0"/>
                <w:numId w:val="3"/>
              </w:numPr>
              <w:adjustRightInd w:val="0"/>
              <w:snapToGrid w:val="0"/>
              <w:spacing w:before="0"/>
              <w:jc w:val="left"/>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PUCCH-</w:t>
            </w:r>
            <w:proofErr w:type="spellStart"/>
            <w:r>
              <w:rPr>
                <w:rFonts w:ascii="Times" w:eastAsia="Batang" w:hAnsi="Times" w:cs="Times New Roman"/>
                <w:b/>
                <w:bCs/>
                <w:kern w:val="0"/>
                <w:szCs w:val="24"/>
                <w:lang w:val="en-GB" w:eastAsia="en-US"/>
              </w:rPr>
              <w:t>Frequencyhopping</w:t>
            </w:r>
            <w:proofErr w:type="spellEnd"/>
            <w:r>
              <w:rPr>
                <w:rFonts w:ascii="Times" w:eastAsia="Batang" w:hAnsi="Times" w:cs="Times New Roman"/>
                <w:b/>
                <w:bCs/>
                <w:kern w:val="0"/>
                <w:szCs w:val="24"/>
                <w:lang w:val="en-GB" w:eastAsia="en-US"/>
              </w:rPr>
              <w:t>-Interval</w:t>
            </w:r>
          </w:p>
          <w:p w14:paraId="61232AB5" w14:textId="77777777" w:rsidR="005B5862" w:rsidRDefault="008D2F9A">
            <w:pPr>
              <w:widowControl/>
              <w:numPr>
                <w:ilvl w:val="0"/>
                <w:numId w:val="3"/>
              </w:numPr>
              <w:adjustRightInd w:val="0"/>
              <w:snapToGrid w:val="0"/>
              <w:spacing w:before="0"/>
              <w:jc w:val="left"/>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PUSCH-</w:t>
            </w:r>
            <w:proofErr w:type="spellStart"/>
            <w:r>
              <w:rPr>
                <w:rFonts w:ascii="Times" w:eastAsia="Batang" w:hAnsi="Times" w:cs="Times New Roman"/>
                <w:b/>
                <w:bCs/>
                <w:kern w:val="0"/>
                <w:szCs w:val="24"/>
                <w:lang w:val="en-GB" w:eastAsia="en-US"/>
              </w:rPr>
              <w:t>Frequencyhopping</w:t>
            </w:r>
            <w:proofErr w:type="spellEnd"/>
            <w:r>
              <w:rPr>
                <w:rFonts w:ascii="Times" w:eastAsia="Batang" w:hAnsi="Times" w:cs="Times New Roman"/>
                <w:b/>
                <w:bCs/>
                <w:kern w:val="0"/>
                <w:szCs w:val="24"/>
                <w:lang w:val="en-GB" w:eastAsia="en-US"/>
              </w:rPr>
              <w:t>-Interval</w:t>
            </w:r>
          </w:p>
          <w:p w14:paraId="1D2A5E97" w14:textId="77777777" w:rsidR="005B5862" w:rsidRDefault="008D2F9A">
            <w:pPr>
              <w:widowControl/>
              <w:adjustRightInd w:val="0"/>
              <w:snapToGrid w:val="0"/>
              <w:spacing w:before="0"/>
              <w:jc w:val="left"/>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 xml:space="preserve">Note: finalize the details (such as value range, parent IE, etc…) of these two RRC parameters in RAN1 107#bis-e. </w:t>
            </w:r>
          </w:p>
          <w:p w14:paraId="7D7B827F" w14:textId="77777777" w:rsidR="005B5862" w:rsidRDefault="008D2F9A">
            <w:pPr>
              <w:widowControl/>
              <w:adjustRightInd w:val="0"/>
              <w:snapToGrid w:val="0"/>
              <w:spacing w:before="0"/>
              <w:jc w:val="left"/>
              <w:rPr>
                <w:rFonts w:ascii="Times" w:eastAsia="Batang" w:hAnsi="Times" w:cs="Times New Roman"/>
                <w:b/>
                <w:bCs/>
                <w:kern w:val="0"/>
                <w:szCs w:val="24"/>
                <w:highlight w:val="green"/>
                <w:lang w:val="en-GB" w:eastAsia="en-US"/>
              </w:rPr>
            </w:pPr>
            <w:r>
              <w:rPr>
                <w:rFonts w:ascii="Times" w:eastAsia="等线" w:hAnsi="Times" w:cs="Times New Roman" w:hint="eastAsia"/>
                <w:b/>
                <w:bCs/>
                <w:kern w:val="0"/>
                <w:szCs w:val="24"/>
                <w:highlight w:val="green"/>
                <w:lang w:val="en-GB"/>
              </w:rPr>
              <w:t>Agreement</w:t>
            </w:r>
            <w:r>
              <w:rPr>
                <w:rFonts w:ascii="Times" w:eastAsia="Batang" w:hAnsi="Times" w:cs="Times New Roman"/>
                <w:b/>
                <w:bCs/>
                <w:kern w:val="0"/>
                <w:szCs w:val="24"/>
                <w:highlight w:val="green"/>
                <w:lang w:val="en-GB" w:eastAsia="en-US"/>
              </w:rPr>
              <w:t xml:space="preserve">: </w:t>
            </w:r>
          </w:p>
          <w:p w14:paraId="064A3275" w14:textId="77777777" w:rsidR="005B5862" w:rsidRDefault="008D2F9A">
            <w:pPr>
              <w:widowControl/>
              <w:adjustRightInd w:val="0"/>
              <w:snapToGrid w:val="0"/>
              <w:spacing w:before="0"/>
              <w:jc w:val="left"/>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 xml:space="preserve">PUCCH repetitions with different sets of power control parameters in multi-TRP operation should be regarded as a [semi-static] event that causes power consistency and phase continuity not to be maintained across PUCCH repetitions. </w:t>
            </w:r>
          </w:p>
          <w:p w14:paraId="677E70C4" w14:textId="77777777" w:rsidR="005B5862" w:rsidRDefault="008D2F9A">
            <w:pPr>
              <w:widowControl/>
              <w:adjustRightInd w:val="0"/>
              <w:snapToGrid w:val="0"/>
              <w:spacing w:before="0"/>
              <w:jc w:val="left"/>
              <w:rPr>
                <w:rFonts w:ascii="Times" w:eastAsia="Batang" w:hAnsi="Times" w:cs="Times New Roman"/>
                <w:b/>
                <w:bCs/>
                <w:kern w:val="0"/>
                <w:szCs w:val="24"/>
                <w:highlight w:val="green"/>
                <w:lang w:val="en-GB" w:eastAsia="en-US"/>
              </w:rPr>
            </w:pPr>
            <w:r>
              <w:rPr>
                <w:rFonts w:ascii="Times" w:eastAsia="等线" w:hAnsi="Times" w:cs="Times New Roman" w:hint="eastAsia"/>
                <w:b/>
                <w:bCs/>
                <w:kern w:val="0"/>
                <w:szCs w:val="24"/>
                <w:highlight w:val="green"/>
                <w:lang w:val="en-GB"/>
              </w:rPr>
              <w:t>Agreement</w:t>
            </w:r>
            <w:r>
              <w:rPr>
                <w:rFonts w:ascii="Times" w:eastAsia="Batang" w:hAnsi="Times" w:cs="Times New Roman"/>
                <w:b/>
                <w:bCs/>
                <w:kern w:val="0"/>
                <w:szCs w:val="24"/>
                <w:highlight w:val="green"/>
                <w:lang w:val="en-GB" w:eastAsia="en-US"/>
              </w:rPr>
              <w:t xml:space="preserve">: </w:t>
            </w:r>
          </w:p>
          <w:p w14:paraId="78B90D3B" w14:textId="77777777" w:rsidR="005B5862" w:rsidRDefault="008D2F9A">
            <w:pPr>
              <w:widowControl/>
              <w:numPr>
                <w:ilvl w:val="0"/>
                <w:numId w:val="4"/>
              </w:numPr>
              <w:adjustRightInd w:val="0"/>
              <w:snapToGrid w:val="0"/>
              <w:spacing w:before="0"/>
              <w:jc w:val="left"/>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The RRC parameter “PUCCH-DMRS-Bundling” is per UL BWP, and the RRC parameter “PUCCH-</w:t>
            </w:r>
            <w:proofErr w:type="spellStart"/>
            <w:r>
              <w:rPr>
                <w:rFonts w:ascii="Times" w:eastAsia="Batang" w:hAnsi="Times" w:cs="Times New Roman"/>
                <w:b/>
                <w:bCs/>
                <w:kern w:val="0"/>
                <w:szCs w:val="24"/>
                <w:lang w:val="en-GB" w:eastAsia="en-US"/>
              </w:rPr>
              <w:t>TimeDomainWindowLength</w:t>
            </w:r>
            <w:proofErr w:type="spellEnd"/>
            <w:r>
              <w:rPr>
                <w:rFonts w:ascii="Times" w:eastAsia="Batang" w:hAnsi="Times" w:cs="Times New Roman"/>
                <w:b/>
                <w:bCs/>
                <w:kern w:val="0"/>
                <w:szCs w:val="24"/>
                <w:lang w:val="en-GB" w:eastAsia="en-US"/>
              </w:rPr>
              <w:t xml:space="preserve">” is per UL BWP. </w:t>
            </w:r>
          </w:p>
          <w:p w14:paraId="6E3D7E33" w14:textId="77777777" w:rsidR="005B5862" w:rsidRDefault="008D2F9A">
            <w:pPr>
              <w:widowControl/>
              <w:numPr>
                <w:ilvl w:val="1"/>
                <w:numId w:val="4"/>
              </w:numPr>
              <w:adjustRightInd w:val="0"/>
              <w:snapToGrid w:val="0"/>
              <w:spacing w:before="0"/>
              <w:jc w:val="left"/>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 xml:space="preserve">PUCCH DMRS bundling is not supported for PUCCH format 0/2. </w:t>
            </w:r>
          </w:p>
        </w:tc>
      </w:tr>
    </w:tbl>
    <w:p w14:paraId="78E992B2" w14:textId="6D4221C0" w:rsidR="005B5862" w:rsidRDefault="008D2F9A">
      <w:pPr>
        <w:rPr>
          <w:rFonts w:eastAsia="宋体"/>
          <w:szCs w:val="20"/>
        </w:rPr>
      </w:pPr>
      <w:r>
        <w:rPr>
          <w:rFonts w:eastAsia="宋体"/>
          <w:szCs w:val="20"/>
        </w:rPr>
        <w:t xml:space="preserve">In this contribution, we will further discuss the remaining issues </w:t>
      </w:r>
      <w:r>
        <w:rPr>
          <w:rFonts w:eastAsia="宋体" w:hint="eastAsia"/>
          <w:szCs w:val="20"/>
        </w:rPr>
        <w:t>on</w:t>
      </w:r>
      <w:r>
        <w:rPr>
          <w:rFonts w:eastAsia="宋体"/>
          <w:szCs w:val="20"/>
        </w:rPr>
        <w:t xml:space="preserve"> the PUCCH enhancement based on above </w:t>
      </w:r>
      <w:r>
        <w:rPr>
          <w:rFonts w:eastAsia="宋体" w:hint="eastAsia"/>
          <w:szCs w:val="20"/>
        </w:rPr>
        <w:t>agreements</w:t>
      </w:r>
      <w:r>
        <w:rPr>
          <w:rFonts w:eastAsia="宋体"/>
          <w:szCs w:val="20"/>
        </w:rPr>
        <w:t>.</w:t>
      </w:r>
    </w:p>
    <w:p w14:paraId="33AD9EAA" w14:textId="77777777" w:rsidR="005B5862" w:rsidRDefault="008D2F9A">
      <w:pPr>
        <w:pStyle w:val="1"/>
        <w:keepLines/>
        <w:numPr>
          <w:ilvl w:val="0"/>
          <w:numId w:val="2"/>
        </w:numPr>
        <w:pBdr>
          <w:top w:val="single" w:sz="12" w:space="3" w:color="auto"/>
        </w:pBdr>
        <w:overflowPunct w:val="0"/>
        <w:autoSpaceDE w:val="0"/>
        <w:autoSpaceDN w:val="0"/>
        <w:adjustRightInd w:val="0"/>
        <w:snapToGrid w:val="0"/>
        <w:spacing w:before="120" w:line="240" w:lineRule="auto"/>
        <w:textAlignment w:val="baseline"/>
        <w:rPr>
          <w:rFonts w:cs="Times New Roman"/>
          <w:b w:val="0"/>
          <w:kern w:val="0"/>
          <w:sz w:val="36"/>
          <w:szCs w:val="20"/>
          <w:lang w:eastAsia="en-GB"/>
        </w:rPr>
      </w:pPr>
      <w:r>
        <w:rPr>
          <w:rFonts w:cs="Times New Roman"/>
          <w:b w:val="0"/>
          <w:kern w:val="0"/>
          <w:sz w:val="36"/>
          <w:szCs w:val="20"/>
          <w:lang w:eastAsia="en-GB"/>
        </w:rPr>
        <w:t>Time domain window length for PUCCH</w:t>
      </w:r>
    </w:p>
    <w:p w14:paraId="26ACBE18" w14:textId="77777777" w:rsidR="005B5862" w:rsidRDefault="008D2F9A">
      <w:pPr>
        <w:rPr>
          <w:rFonts w:eastAsiaTheme="minorEastAsia"/>
        </w:rPr>
      </w:pPr>
      <w:r>
        <w:rPr>
          <w:rFonts w:eastAsiaTheme="minorEastAsia" w:hint="eastAsia"/>
        </w:rPr>
        <w:t>O</w:t>
      </w:r>
      <w:r>
        <w:rPr>
          <w:rFonts w:eastAsiaTheme="minorEastAsia"/>
        </w:rPr>
        <w:t>ne remaining issue is whether ‘8’ should be the max value range in the ‘PUCCH-</w:t>
      </w:r>
      <w:proofErr w:type="spellStart"/>
      <w:r>
        <w:rPr>
          <w:rFonts w:eastAsiaTheme="minorEastAsia"/>
        </w:rPr>
        <w:t>TimeDomainWindowLength</w:t>
      </w:r>
      <w:proofErr w:type="spellEnd"/>
      <w:r>
        <w:rPr>
          <w:rFonts w:eastAsiaTheme="minorEastAsia"/>
        </w:rPr>
        <w:t>’. Since the max repetition factor is 8 and repetition factor larger than 8 is not supported based on previous agreements, it seems natural that the value range of ‘PUCCH-</w:t>
      </w:r>
      <w:proofErr w:type="spellStart"/>
      <w:r>
        <w:rPr>
          <w:rFonts w:eastAsiaTheme="minorEastAsia"/>
        </w:rPr>
        <w:t>TimeDomainWindowLength</w:t>
      </w:r>
      <w:proofErr w:type="spellEnd"/>
      <w:r>
        <w:rPr>
          <w:rFonts w:eastAsiaTheme="minorEastAsia"/>
        </w:rPr>
        <w:t>’ can be configured as 8 slots.</w:t>
      </w:r>
    </w:p>
    <w:p w14:paraId="4C056C7E" w14:textId="77777777" w:rsidR="005B5862" w:rsidRDefault="008D2F9A">
      <w:pPr>
        <w:pStyle w:val="a5"/>
        <w:rPr>
          <w:rFonts w:ascii="Times" w:eastAsia="宋体" w:hAnsi="Times" w:cs="Times New Roman"/>
          <w:b/>
          <w:iCs/>
          <w:kern w:val="0"/>
        </w:rPr>
      </w:pPr>
      <w:bookmarkStart w:id="0" w:name="PP1"/>
      <w:r>
        <w:rPr>
          <w:rFonts w:ascii="Times" w:eastAsia="宋体" w:hAnsi="Times" w:cs="Times New Roman"/>
          <w:b/>
          <w:iCs/>
          <w:kern w:val="0"/>
        </w:rPr>
        <w:t xml:space="preserve">Proposal </w:t>
      </w:r>
      <w:r>
        <w:rPr>
          <w:rFonts w:ascii="Times" w:eastAsia="宋体" w:hAnsi="Times" w:cs="Times New Roman"/>
          <w:b/>
          <w:iCs/>
          <w:kern w:val="0"/>
        </w:rPr>
        <w:fldChar w:fldCharType="begin"/>
      </w:r>
      <w:r>
        <w:rPr>
          <w:rFonts w:ascii="Times" w:eastAsia="宋体" w:hAnsi="Times" w:cs="Times New Roman"/>
          <w:b/>
          <w:iCs/>
          <w:kern w:val="0"/>
        </w:rPr>
        <w:instrText xml:space="preserve"> SEQ Proposal \* ARABIC </w:instrText>
      </w:r>
      <w:r>
        <w:rPr>
          <w:rFonts w:ascii="Times" w:eastAsia="宋体" w:hAnsi="Times" w:cs="Times New Roman"/>
          <w:b/>
          <w:iCs/>
          <w:kern w:val="0"/>
        </w:rPr>
        <w:fldChar w:fldCharType="separate"/>
      </w:r>
      <w:r>
        <w:rPr>
          <w:rFonts w:ascii="Times" w:eastAsia="宋体" w:hAnsi="Times" w:cs="Times New Roman"/>
          <w:b/>
          <w:iCs/>
          <w:kern w:val="0"/>
        </w:rPr>
        <w:t>1</w:t>
      </w:r>
      <w:r>
        <w:rPr>
          <w:rFonts w:ascii="Times" w:eastAsia="宋体" w:hAnsi="Times" w:cs="Times New Roman"/>
          <w:b/>
          <w:iCs/>
          <w:kern w:val="0"/>
        </w:rPr>
        <w:fldChar w:fldCharType="end"/>
      </w:r>
      <w:r>
        <w:rPr>
          <w:rFonts w:ascii="Times" w:eastAsia="宋体" w:hAnsi="Times" w:cs="Times New Roman"/>
          <w:b/>
          <w:iCs/>
          <w:kern w:val="0"/>
        </w:rPr>
        <w:t>: The max value range of parameter ‘PUCCH-</w:t>
      </w:r>
      <w:proofErr w:type="spellStart"/>
      <w:r>
        <w:rPr>
          <w:rFonts w:ascii="Times" w:eastAsia="宋体" w:hAnsi="Times" w:cs="Times New Roman"/>
          <w:b/>
          <w:iCs/>
          <w:kern w:val="0"/>
        </w:rPr>
        <w:t>TimeDomainWindowLength</w:t>
      </w:r>
      <w:proofErr w:type="spellEnd"/>
      <w:r>
        <w:rPr>
          <w:rFonts w:ascii="Times" w:eastAsia="宋体" w:hAnsi="Times" w:cs="Times New Roman"/>
          <w:b/>
          <w:iCs/>
          <w:kern w:val="0"/>
        </w:rPr>
        <w:t>’ is 8.</w:t>
      </w:r>
    </w:p>
    <w:bookmarkEnd w:id="0"/>
    <w:p w14:paraId="07200C72" w14:textId="77777777" w:rsidR="005B5862" w:rsidRDefault="008D2F9A">
      <w:pPr>
        <w:pStyle w:val="1"/>
        <w:keepLines/>
        <w:numPr>
          <w:ilvl w:val="0"/>
          <w:numId w:val="2"/>
        </w:numPr>
        <w:pBdr>
          <w:top w:val="single" w:sz="12" w:space="3" w:color="auto"/>
        </w:pBdr>
        <w:overflowPunct w:val="0"/>
        <w:autoSpaceDE w:val="0"/>
        <w:autoSpaceDN w:val="0"/>
        <w:adjustRightInd w:val="0"/>
        <w:snapToGrid w:val="0"/>
        <w:spacing w:before="120" w:line="240" w:lineRule="auto"/>
        <w:textAlignment w:val="baseline"/>
        <w:rPr>
          <w:rFonts w:cs="Times New Roman"/>
          <w:b w:val="0"/>
          <w:kern w:val="0"/>
          <w:sz w:val="36"/>
          <w:szCs w:val="20"/>
          <w:lang w:eastAsia="en-GB"/>
        </w:rPr>
      </w:pPr>
      <w:r>
        <w:rPr>
          <w:rFonts w:cs="Times New Roman" w:hint="eastAsia"/>
          <w:b w:val="0"/>
          <w:kern w:val="0"/>
          <w:sz w:val="36"/>
          <w:szCs w:val="20"/>
        </w:rPr>
        <w:t>F</w:t>
      </w:r>
      <w:r>
        <w:rPr>
          <w:rFonts w:cs="Times New Roman"/>
          <w:b w:val="0"/>
          <w:kern w:val="0"/>
          <w:sz w:val="36"/>
          <w:szCs w:val="20"/>
          <w:lang w:eastAsia="en-GB"/>
        </w:rPr>
        <w:t>requency hopping with inter-slot bundling</w:t>
      </w:r>
    </w:p>
    <w:p w14:paraId="3AA85583" w14:textId="3BC5409A" w:rsidR="00E82DEB" w:rsidRDefault="008D2F9A">
      <w:pPr>
        <w:rPr>
          <w:rFonts w:ascii="Times" w:eastAsia="宋体" w:hAnsi="Times" w:cs="Times New Roman"/>
          <w:iCs/>
          <w:kern w:val="0"/>
          <w:szCs w:val="20"/>
        </w:rPr>
      </w:pPr>
      <w:r>
        <w:rPr>
          <w:rFonts w:ascii="Times" w:eastAsia="宋体" w:hAnsi="Times" w:cs="Times New Roman"/>
          <w:iCs/>
          <w:kern w:val="0"/>
          <w:szCs w:val="20"/>
        </w:rPr>
        <w:t xml:space="preserve">In the last meeting, </w:t>
      </w:r>
      <w:r w:rsidR="008757EA">
        <w:rPr>
          <w:rFonts w:ascii="Times" w:eastAsia="宋体" w:hAnsi="Times" w:cs="Times New Roman" w:hint="eastAsia"/>
          <w:iCs/>
          <w:kern w:val="0"/>
          <w:szCs w:val="20"/>
        </w:rPr>
        <w:t>how</w:t>
      </w:r>
      <w:r w:rsidR="008757EA">
        <w:rPr>
          <w:rFonts w:ascii="Times" w:eastAsia="宋体" w:hAnsi="Times" w:cs="Times New Roman"/>
          <w:iCs/>
          <w:kern w:val="0"/>
          <w:szCs w:val="20"/>
        </w:rPr>
        <w:t xml:space="preserve"> to determine </w:t>
      </w:r>
      <w:r>
        <w:rPr>
          <w:rFonts w:ascii="Times" w:eastAsia="宋体" w:hAnsi="Times" w:cs="Times New Roman"/>
          <w:iCs/>
          <w:kern w:val="0"/>
          <w:szCs w:val="20"/>
        </w:rPr>
        <w:t xml:space="preserve">the default hopping interval if neither hopping interval nor TDW length is configured was still under discussion. </w:t>
      </w:r>
      <w:r w:rsidR="00E82DEB">
        <w:rPr>
          <w:rFonts w:ascii="Times" w:eastAsia="宋体" w:hAnsi="Times" w:cs="Times New Roman"/>
          <w:iCs/>
          <w:kern w:val="0"/>
          <w:szCs w:val="20"/>
        </w:rPr>
        <w:t xml:space="preserve">There are 4 </w:t>
      </w:r>
      <w:r w:rsidR="00E82DEB">
        <w:rPr>
          <w:rFonts w:ascii="Times" w:eastAsia="宋体" w:hAnsi="Times" w:cs="Times New Roman" w:hint="eastAsia"/>
          <w:iCs/>
          <w:kern w:val="0"/>
          <w:szCs w:val="20"/>
        </w:rPr>
        <w:t>options</w:t>
      </w:r>
      <w:r w:rsidR="00E82DEB">
        <w:rPr>
          <w:rFonts w:ascii="Times" w:eastAsia="宋体" w:hAnsi="Times" w:cs="Times New Roman"/>
          <w:iCs/>
          <w:kern w:val="0"/>
          <w:szCs w:val="20"/>
        </w:rPr>
        <w:t xml:space="preserve"> need </w:t>
      </w:r>
      <w:r w:rsidR="00E82DEB">
        <w:rPr>
          <w:rFonts w:ascii="Times" w:eastAsia="宋体" w:hAnsi="Times" w:cs="Times New Roman" w:hint="eastAsia"/>
          <w:iCs/>
          <w:kern w:val="0"/>
          <w:szCs w:val="20"/>
        </w:rPr>
        <w:t>to</w:t>
      </w:r>
      <w:r w:rsidR="00E82DEB">
        <w:rPr>
          <w:rFonts w:ascii="Times" w:eastAsia="宋体" w:hAnsi="Times" w:cs="Times New Roman"/>
          <w:iCs/>
          <w:kern w:val="0"/>
          <w:szCs w:val="20"/>
        </w:rPr>
        <w:t xml:space="preserve"> be downselected, as shown in the following:</w:t>
      </w:r>
    </w:p>
    <w:p w14:paraId="2EE76E8A" w14:textId="77777777" w:rsidR="00E82DEB" w:rsidRDefault="00E82DEB" w:rsidP="00E82DEB">
      <w:pPr>
        <w:pStyle w:val="af2"/>
        <w:widowControl/>
        <w:numPr>
          <w:ilvl w:val="0"/>
          <w:numId w:val="6"/>
        </w:numPr>
        <w:tabs>
          <w:tab w:val="left" w:pos="420"/>
        </w:tabs>
        <w:overflowPunct w:val="0"/>
        <w:autoSpaceDE w:val="0"/>
        <w:autoSpaceDN w:val="0"/>
        <w:adjustRightInd w:val="0"/>
        <w:snapToGrid w:val="0"/>
        <w:spacing w:before="0" w:after="120" w:line="240" w:lineRule="auto"/>
        <w:ind w:firstLineChars="0"/>
        <w:textAlignment w:val="baseline"/>
        <w:rPr>
          <w:rFonts w:eastAsia="等线"/>
          <w:b/>
          <w:bCs/>
          <w:szCs w:val="20"/>
        </w:rPr>
      </w:pPr>
      <w:r>
        <w:rPr>
          <w:rFonts w:eastAsia="等线"/>
          <w:b/>
          <w:bCs/>
          <w:szCs w:val="20"/>
        </w:rPr>
        <w:t>Option 1: half duration of PUCCH/PUSCH repetitions</w:t>
      </w:r>
    </w:p>
    <w:p w14:paraId="3116797C" w14:textId="77777777" w:rsidR="00E82DEB" w:rsidRDefault="00E82DEB" w:rsidP="00E82DEB">
      <w:pPr>
        <w:pStyle w:val="af2"/>
        <w:widowControl/>
        <w:numPr>
          <w:ilvl w:val="0"/>
          <w:numId w:val="6"/>
        </w:numPr>
        <w:tabs>
          <w:tab w:val="left" w:pos="420"/>
        </w:tabs>
        <w:overflowPunct w:val="0"/>
        <w:autoSpaceDE w:val="0"/>
        <w:autoSpaceDN w:val="0"/>
        <w:adjustRightInd w:val="0"/>
        <w:snapToGrid w:val="0"/>
        <w:spacing w:before="0" w:after="120" w:line="240" w:lineRule="auto"/>
        <w:ind w:firstLineChars="0"/>
        <w:textAlignment w:val="baseline"/>
        <w:rPr>
          <w:b/>
          <w:bCs/>
          <w:szCs w:val="20"/>
        </w:rPr>
      </w:pPr>
      <w:r>
        <w:rPr>
          <w:rFonts w:eastAsia="等线"/>
          <w:b/>
          <w:bCs/>
          <w:szCs w:val="20"/>
        </w:rPr>
        <w:t xml:space="preserve">Option 2: </w:t>
      </w:r>
      <w:r>
        <w:rPr>
          <w:b/>
          <w:bCs/>
          <w:szCs w:val="20"/>
        </w:rPr>
        <w:t>default window length of the configured TDW</w:t>
      </w:r>
    </w:p>
    <w:p w14:paraId="086952D5" w14:textId="77777777" w:rsidR="00E82DEB" w:rsidRDefault="00E82DEB" w:rsidP="00E82DEB">
      <w:pPr>
        <w:pStyle w:val="af2"/>
        <w:widowControl/>
        <w:numPr>
          <w:ilvl w:val="0"/>
          <w:numId w:val="6"/>
        </w:numPr>
        <w:tabs>
          <w:tab w:val="left" w:pos="420"/>
        </w:tabs>
        <w:overflowPunct w:val="0"/>
        <w:autoSpaceDE w:val="0"/>
        <w:autoSpaceDN w:val="0"/>
        <w:adjustRightInd w:val="0"/>
        <w:snapToGrid w:val="0"/>
        <w:spacing w:before="0" w:after="120" w:line="240" w:lineRule="auto"/>
        <w:ind w:firstLineChars="0"/>
        <w:textAlignment w:val="baseline"/>
        <w:rPr>
          <w:b/>
          <w:bCs/>
          <w:szCs w:val="20"/>
        </w:rPr>
      </w:pPr>
      <w:r>
        <w:rPr>
          <w:b/>
          <w:bCs/>
          <w:szCs w:val="20"/>
        </w:rPr>
        <w:t>Option 3: half of default window length of the configured TDW</w:t>
      </w:r>
    </w:p>
    <w:p w14:paraId="10877868" w14:textId="349ABD99" w:rsidR="00E82DEB" w:rsidRPr="00B76C5C" w:rsidRDefault="00E82DEB" w:rsidP="00B76C5C">
      <w:pPr>
        <w:pStyle w:val="af2"/>
        <w:widowControl/>
        <w:numPr>
          <w:ilvl w:val="0"/>
          <w:numId w:val="6"/>
        </w:numPr>
        <w:tabs>
          <w:tab w:val="left" w:pos="420"/>
        </w:tabs>
        <w:overflowPunct w:val="0"/>
        <w:autoSpaceDE w:val="0"/>
        <w:autoSpaceDN w:val="0"/>
        <w:adjustRightInd w:val="0"/>
        <w:snapToGrid w:val="0"/>
        <w:spacing w:before="0" w:after="120" w:line="240" w:lineRule="auto"/>
        <w:ind w:firstLineChars="0"/>
        <w:textAlignment w:val="baseline"/>
        <w:rPr>
          <w:rFonts w:eastAsia="等线"/>
          <w:b/>
          <w:bCs/>
          <w:szCs w:val="20"/>
        </w:rPr>
      </w:pPr>
      <w:r>
        <w:rPr>
          <w:b/>
          <w:bCs/>
          <w:szCs w:val="20"/>
        </w:rPr>
        <w:t xml:space="preserve">Option 4: a single slot (fallback to </w:t>
      </w:r>
      <w:r>
        <w:rPr>
          <w:rFonts w:eastAsiaTheme="minorEastAsia"/>
          <w:b/>
          <w:bCs/>
          <w:szCs w:val="20"/>
        </w:rPr>
        <w:t>Rel-15/16 inter-slot frequency hopping</w:t>
      </w:r>
      <w:r>
        <w:rPr>
          <w:b/>
          <w:bCs/>
          <w:szCs w:val="20"/>
        </w:rPr>
        <w:t>)</w:t>
      </w:r>
    </w:p>
    <w:p w14:paraId="738A2FC0" w14:textId="715ED106" w:rsidR="005B5862" w:rsidRDefault="008D2F9A">
      <w:pPr>
        <w:rPr>
          <w:rFonts w:ascii="Times" w:eastAsia="宋体" w:hAnsi="Times" w:cs="Times New Roman"/>
          <w:iCs/>
          <w:kern w:val="0"/>
          <w:szCs w:val="20"/>
        </w:rPr>
      </w:pPr>
      <w:r>
        <w:rPr>
          <w:rFonts w:ascii="Times" w:eastAsia="宋体" w:hAnsi="Times" w:cs="Times New Roman"/>
          <w:iCs/>
          <w:kern w:val="0"/>
          <w:szCs w:val="20"/>
        </w:rPr>
        <w:t xml:space="preserve">According to the agreements in </w:t>
      </w:r>
      <w:r>
        <w:rPr>
          <w:rFonts w:ascii="Times" w:eastAsia="宋体" w:hAnsi="Times" w:cs="Times New Roman" w:hint="eastAsia"/>
          <w:iCs/>
          <w:kern w:val="0"/>
          <w:szCs w:val="20"/>
        </w:rPr>
        <w:t>RAN</w:t>
      </w:r>
      <w:r>
        <w:rPr>
          <w:rFonts w:ascii="Times" w:eastAsia="宋体" w:hAnsi="Times" w:cs="Times New Roman"/>
          <w:iCs/>
          <w:kern w:val="0"/>
          <w:szCs w:val="20"/>
        </w:rPr>
        <w:t>1</w:t>
      </w:r>
      <w:r>
        <w:rPr>
          <w:rFonts w:ascii="Times" w:eastAsia="宋体" w:hAnsi="Times" w:cs="Times New Roman" w:hint="eastAsia"/>
          <w:iCs/>
          <w:kern w:val="0"/>
          <w:szCs w:val="20"/>
        </w:rPr>
        <w:t>#</w:t>
      </w:r>
      <w:r>
        <w:rPr>
          <w:rFonts w:ascii="Times" w:eastAsia="宋体" w:hAnsi="Times" w:cs="Times New Roman"/>
          <w:iCs/>
          <w:kern w:val="0"/>
          <w:szCs w:val="20"/>
        </w:rPr>
        <w:t xml:space="preserve">107 e-meeting, </w:t>
      </w:r>
      <w:r>
        <w:rPr>
          <w:rFonts w:ascii="Times" w:eastAsia="宋体" w:hAnsi="Times" w:cs="Times New Roman" w:hint="eastAsia"/>
          <w:iCs/>
          <w:kern w:val="0"/>
          <w:szCs w:val="20"/>
        </w:rPr>
        <w:t>if</w:t>
      </w:r>
      <w:r>
        <w:rPr>
          <w:rFonts w:ascii="Times" w:eastAsia="宋体" w:hAnsi="Times" w:cs="Times New Roman"/>
          <w:iCs/>
          <w:kern w:val="0"/>
          <w:szCs w:val="20"/>
        </w:rPr>
        <w:t xml:space="preserve"> hopping interval is not configured, the default frequency hopping interval equals the configured TDW length. Furthermore, the default TDW length would be the minimum one between the maximum duration and duration of all PUSCH/PUCCH repetitions if TDW length is not configured</w:t>
      </w:r>
      <w:r>
        <w:rPr>
          <w:rFonts w:ascii="Times" w:eastAsia="Batang" w:hAnsi="Times"/>
          <w:kern w:val="0"/>
          <w:szCs w:val="20"/>
        </w:rPr>
        <w:t xml:space="preserve">. Hence, if neither frequency hopping interval nor TDW length is configured, the default hopping interval should be </w:t>
      </w:r>
      <w:r w:rsidR="00974F5A">
        <w:rPr>
          <w:rFonts w:ascii="Times" w:eastAsia="Batang" w:hAnsi="Times"/>
          <w:kern w:val="0"/>
          <w:szCs w:val="20"/>
        </w:rPr>
        <w:t xml:space="preserve">the </w:t>
      </w:r>
      <w:r>
        <w:rPr>
          <w:rFonts w:ascii="Times" w:eastAsia="Batang" w:hAnsi="Times"/>
          <w:kern w:val="0"/>
          <w:szCs w:val="20"/>
        </w:rPr>
        <w:t xml:space="preserve">same as the </w:t>
      </w:r>
      <w:r>
        <w:rPr>
          <w:rFonts w:ascii="Times" w:eastAsia="宋体" w:hAnsi="Times" w:cs="Times New Roman"/>
          <w:iCs/>
          <w:kern w:val="0"/>
          <w:szCs w:val="20"/>
        </w:rPr>
        <w:t>default TDW length,</w:t>
      </w:r>
      <w:r>
        <w:rPr>
          <w:rFonts w:ascii="Times" w:eastAsia="Batang" w:hAnsi="Times"/>
          <w:kern w:val="0"/>
          <w:szCs w:val="20"/>
        </w:rPr>
        <w:t xml:space="preserve"> i.e. min (maximum duration, duration of all PUSCH/PUCCH repetitions)</w:t>
      </w:r>
      <w:r>
        <w:rPr>
          <w:rFonts w:ascii="Times" w:eastAsia="宋体" w:hAnsi="Times" w:cs="Times New Roman"/>
          <w:iCs/>
          <w:kern w:val="0"/>
          <w:szCs w:val="20"/>
        </w:rPr>
        <w:t>.</w:t>
      </w:r>
    </w:p>
    <w:p w14:paraId="5490F233" w14:textId="4C01FE4C" w:rsidR="00E82DEB" w:rsidRPr="00B76C5C" w:rsidRDefault="00E82DEB" w:rsidP="00B76C5C">
      <w:pPr>
        <w:pStyle w:val="a5"/>
        <w:rPr>
          <w:rFonts w:ascii="Times" w:eastAsia="宋体" w:hAnsi="Times" w:cs="Times New Roman"/>
          <w:b/>
          <w:iCs/>
          <w:kern w:val="0"/>
        </w:rPr>
      </w:pPr>
      <w:bookmarkStart w:id="1" w:name="OB1"/>
      <w:r w:rsidRPr="00B76C5C">
        <w:rPr>
          <w:rFonts w:ascii="Times" w:eastAsia="宋体" w:hAnsi="Times" w:cs="Times New Roman"/>
          <w:b/>
          <w:iCs/>
          <w:kern w:val="0"/>
        </w:rPr>
        <w:lastRenderedPageBreak/>
        <w:t xml:space="preserve">Observation </w:t>
      </w:r>
      <w:r w:rsidRPr="00B76C5C">
        <w:rPr>
          <w:rFonts w:ascii="Times" w:eastAsia="宋体" w:hAnsi="Times" w:cs="Times New Roman"/>
          <w:b/>
          <w:iCs/>
          <w:kern w:val="0"/>
        </w:rPr>
        <w:fldChar w:fldCharType="begin"/>
      </w:r>
      <w:r w:rsidRPr="00B76C5C">
        <w:rPr>
          <w:rFonts w:ascii="Times" w:eastAsia="宋体" w:hAnsi="Times" w:cs="Times New Roman"/>
          <w:b/>
          <w:iCs/>
          <w:kern w:val="0"/>
        </w:rPr>
        <w:instrText xml:space="preserve"> SEQ Observation \* ARABIC </w:instrText>
      </w:r>
      <w:r w:rsidRPr="00B76C5C">
        <w:rPr>
          <w:rFonts w:ascii="Times" w:eastAsia="宋体" w:hAnsi="Times" w:cs="Times New Roman"/>
          <w:b/>
          <w:iCs/>
          <w:kern w:val="0"/>
        </w:rPr>
        <w:fldChar w:fldCharType="separate"/>
      </w:r>
      <w:r w:rsidRPr="00B76C5C">
        <w:rPr>
          <w:rFonts w:ascii="Times" w:eastAsia="宋体" w:hAnsi="Times" w:cs="Times New Roman"/>
          <w:b/>
          <w:iCs/>
          <w:kern w:val="0"/>
        </w:rPr>
        <w:t>1</w:t>
      </w:r>
      <w:r w:rsidRPr="00B76C5C">
        <w:rPr>
          <w:rFonts w:ascii="Times" w:eastAsia="宋体" w:hAnsi="Times" w:cs="Times New Roman"/>
          <w:b/>
          <w:iCs/>
          <w:kern w:val="0"/>
        </w:rPr>
        <w:fldChar w:fldCharType="end"/>
      </w:r>
      <w:r w:rsidRPr="00B76C5C">
        <w:rPr>
          <w:rFonts w:ascii="Times" w:eastAsia="宋体" w:hAnsi="Times" w:cs="Times New Roman"/>
          <w:b/>
          <w:iCs/>
          <w:kern w:val="0"/>
        </w:rPr>
        <w:t xml:space="preserve">: </w:t>
      </w:r>
      <w:r>
        <w:rPr>
          <w:rFonts w:ascii="Times" w:eastAsia="宋体" w:hAnsi="Times" w:cs="Times New Roman"/>
          <w:b/>
          <w:iCs/>
          <w:kern w:val="0"/>
        </w:rPr>
        <w:t xml:space="preserve">The default hopping interval is the default TDW length if neither frequency hopping interval nor TDW length is configured, </w:t>
      </w:r>
      <w:r>
        <w:rPr>
          <w:rFonts w:ascii="Times" w:eastAsia="宋体" w:hAnsi="Times" w:cs="Times New Roman" w:hint="eastAsia"/>
          <w:b/>
          <w:iCs/>
          <w:kern w:val="0"/>
        </w:rPr>
        <w:t>i.e.,</w:t>
      </w:r>
      <w:r>
        <w:rPr>
          <w:rFonts w:ascii="Times" w:eastAsia="宋体" w:hAnsi="Times" w:cs="Times New Roman"/>
          <w:b/>
          <w:iCs/>
          <w:kern w:val="0"/>
        </w:rPr>
        <w:t xml:space="preserve"> min (maximum duration, duration of all PUSCH/PUCCH repetitions).</w:t>
      </w:r>
    </w:p>
    <w:p w14:paraId="77E532A6" w14:textId="5F694203" w:rsidR="00E82DEB" w:rsidRPr="00E82DEB" w:rsidRDefault="008D2F9A">
      <w:pPr>
        <w:pStyle w:val="a5"/>
        <w:rPr>
          <w:rFonts w:ascii="Times" w:eastAsia="宋体" w:hAnsi="Times" w:cs="Times New Roman"/>
          <w:b/>
          <w:iCs/>
          <w:kern w:val="0"/>
        </w:rPr>
      </w:pPr>
      <w:bookmarkStart w:id="2" w:name="PP2"/>
      <w:bookmarkEnd w:id="1"/>
      <w:r>
        <w:rPr>
          <w:rFonts w:ascii="Times" w:eastAsia="宋体" w:hAnsi="Times" w:cs="Times New Roman"/>
          <w:b/>
          <w:iCs/>
          <w:kern w:val="0"/>
        </w:rPr>
        <w:t xml:space="preserve">Proposal </w:t>
      </w:r>
      <w:r>
        <w:rPr>
          <w:rFonts w:ascii="Times" w:eastAsia="宋体" w:hAnsi="Times" w:cs="Times New Roman"/>
          <w:b/>
          <w:iCs/>
          <w:kern w:val="0"/>
        </w:rPr>
        <w:fldChar w:fldCharType="begin"/>
      </w:r>
      <w:r>
        <w:rPr>
          <w:rFonts w:ascii="Times" w:eastAsia="宋体" w:hAnsi="Times" w:cs="Times New Roman"/>
          <w:b/>
          <w:iCs/>
          <w:kern w:val="0"/>
        </w:rPr>
        <w:instrText xml:space="preserve"> SEQ Proposal \* ARABIC </w:instrText>
      </w:r>
      <w:r>
        <w:rPr>
          <w:rFonts w:ascii="Times" w:eastAsia="宋体" w:hAnsi="Times" w:cs="Times New Roman"/>
          <w:b/>
          <w:iCs/>
          <w:kern w:val="0"/>
        </w:rPr>
        <w:fldChar w:fldCharType="separate"/>
      </w:r>
      <w:r>
        <w:rPr>
          <w:rFonts w:ascii="Times" w:eastAsia="宋体" w:hAnsi="Times" w:cs="Times New Roman"/>
          <w:b/>
          <w:iCs/>
          <w:kern w:val="0"/>
        </w:rPr>
        <w:t>2</w:t>
      </w:r>
      <w:r>
        <w:rPr>
          <w:rFonts w:ascii="Times" w:eastAsia="宋体" w:hAnsi="Times" w:cs="Times New Roman"/>
          <w:b/>
          <w:iCs/>
          <w:kern w:val="0"/>
        </w:rPr>
        <w:fldChar w:fldCharType="end"/>
      </w:r>
      <w:r>
        <w:rPr>
          <w:rFonts w:ascii="Times" w:eastAsia="宋体" w:hAnsi="Times" w:cs="Times New Roman"/>
          <w:b/>
          <w:iCs/>
          <w:kern w:val="0"/>
        </w:rPr>
        <w:t>:</w:t>
      </w:r>
      <w:r w:rsidR="00E82DEB">
        <w:rPr>
          <w:rFonts w:ascii="Times" w:eastAsia="宋体" w:hAnsi="Times" w:cs="Times New Roman"/>
          <w:b/>
          <w:iCs/>
          <w:kern w:val="0"/>
        </w:rPr>
        <w:t xml:space="preserve"> Support option 2 as the default hopping interval.</w:t>
      </w:r>
    </w:p>
    <w:bookmarkEnd w:id="2"/>
    <w:p w14:paraId="26D48F63" w14:textId="3633557F" w:rsidR="005B5862" w:rsidRDefault="008D2F9A">
      <w:pPr>
        <w:rPr>
          <w:rFonts w:eastAsiaTheme="minorEastAsia"/>
        </w:rPr>
      </w:pPr>
      <w:r>
        <w:rPr>
          <w:rFonts w:eastAsiaTheme="minorEastAsia" w:hint="eastAsia"/>
        </w:rPr>
        <w:t>For</w:t>
      </w:r>
      <w:r>
        <w:rPr>
          <w:rFonts w:eastAsiaTheme="minorEastAsia"/>
        </w:rPr>
        <w:t xml:space="preserve"> the value range of frequency hopping interval</w:t>
      </w:r>
      <w:r>
        <w:rPr>
          <w:rFonts w:eastAsiaTheme="minorEastAsia" w:hint="eastAsia"/>
        </w:rPr>
        <w:t>, it can be the same as that for the configured TDW length</w:t>
      </w:r>
      <w:r>
        <w:rPr>
          <w:rFonts w:eastAsiaTheme="minorEastAsia"/>
        </w:rPr>
        <w:t>.</w:t>
      </w:r>
    </w:p>
    <w:p w14:paraId="26AF43EE" w14:textId="4CE249C5" w:rsidR="005B5862" w:rsidRDefault="008D2F9A">
      <w:pPr>
        <w:pStyle w:val="a5"/>
        <w:rPr>
          <w:rFonts w:ascii="Times" w:eastAsia="宋体" w:hAnsi="Times" w:cs="Times New Roman"/>
          <w:b/>
          <w:iCs/>
          <w:kern w:val="0"/>
        </w:rPr>
      </w:pPr>
      <w:bookmarkStart w:id="3" w:name="PP3"/>
      <w:r>
        <w:rPr>
          <w:rFonts w:ascii="Times" w:eastAsia="宋体" w:hAnsi="Times" w:cs="Times New Roman"/>
          <w:b/>
          <w:iCs/>
          <w:kern w:val="0"/>
        </w:rPr>
        <w:t xml:space="preserve">Proposal </w:t>
      </w:r>
      <w:r>
        <w:rPr>
          <w:rFonts w:ascii="Times" w:eastAsia="宋体" w:hAnsi="Times" w:cs="Times New Roman"/>
          <w:b/>
          <w:iCs/>
          <w:kern w:val="0"/>
        </w:rPr>
        <w:fldChar w:fldCharType="begin"/>
      </w:r>
      <w:r>
        <w:rPr>
          <w:rFonts w:ascii="Times" w:eastAsia="宋体" w:hAnsi="Times" w:cs="Times New Roman"/>
          <w:b/>
          <w:iCs/>
          <w:kern w:val="0"/>
        </w:rPr>
        <w:instrText xml:space="preserve"> SEQ Proposal \* ARABIC </w:instrText>
      </w:r>
      <w:r>
        <w:rPr>
          <w:rFonts w:ascii="Times" w:eastAsia="宋体" w:hAnsi="Times" w:cs="Times New Roman"/>
          <w:b/>
          <w:iCs/>
          <w:kern w:val="0"/>
        </w:rPr>
        <w:fldChar w:fldCharType="separate"/>
      </w:r>
      <w:r>
        <w:rPr>
          <w:rFonts w:ascii="Times" w:eastAsia="宋体" w:hAnsi="Times" w:cs="Times New Roman"/>
          <w:b/>
          <w:iCs/>
          <w:kern w:val="0"/>
        </w:rPr>
        <w:t>3</w:t>
      </w:r>
      <w:r>
        <w:rPr>
          <w:rFonts w:ascii="Times" w:eastAsia="宋体" w:hAnsi="Times" w:cs="Times New Roman"/>
          <w:b/>
          <w:iCs/>
          <w:kern w:val="0"/>
        </w:rPr>
        <w:fldChar w:fldCharType="end"/>
      </w:r>
      <w:r>
        <w:rPr>
          <w:rFonts w:ascii="Times" w:eastAsia="宋体" w:hAnsi="Times" w:cs="Times New Roman"/>
          <w:b/>
          <w:iCs/>
          <w:kern w:val="0"/>
        </w:rPr>
        <w:t xml:space="preserve">: The value range of frequency hopping interval </w:t>
      </w:r>
      <w:r>
        <w:rPr>
          <w:rFonts w:ascii="Times" w:eastAsia="宋体" w:hAnsi="Times" w:cs="Times New Roman" w:hint="eastAsia"/>
          <w:b/>
          <w:iCs/>
          <w:kern w:val="0"/>
        </w:rPr>
        <w:t xml:space="preserve">is </w:t>
      </w:r>
      <w:r w:rsidR="00974F5A">
        <w:rPr>
          <w:rFonts w:ascii="Times" w:eastAsia="宋体" w:hAnsi="Times" w:cs="Times New Roman"/>
          <w:b/>
          <w:iCs/>
          <w:kern w:val="0"/>
        </w:rPr>
        <w:t xml:space="preserve">the </w:t>
      </w:r>
      <w:r>
        <w:rPr>
          <w:rFonts w:ascii="Times" w:eastAsia="宋体" w:hAnsi="Times" w:cs="Times New Roman" w:hint="eastAsia"/>
          <w:b/>
          <w:iCs/>
          <w:kern w:val="0"/>
        </w:rPr>
        <w:t xml:space="preserve">same as </w:t>
      </w:r>
      <w:r>
        <w:rPr>
          <w:rFonts w:ascii="Times" w:eastAsia="宋体" w:hAnsi="Times" w:cs="Times New Roman"/>
          <w:b/>
          <w:iCs/>
          <w:kern w:val="0"/>
        </w:rPr>
        <w:t xml:space="preserve">the value range </w:t>
      </w:r>
      <w:r>
        <w:rPr>
          <w:rFonts w:ascii="Times" w:eastAsia="宋体" w:hAnsi="Times" w:cs="Times New Roman" w:hint="eastAsia"/>
          <w:b/>
          <w:iCs/>
          <w:kern w:val="0"/>
        </w:rPr>
        <w:t xml:space="preserve">for the configured </w:t>
      </w:r>
      <w:r>
        <w:rPr>
          <w:rFonts w:ascii="Times" w:eastAsia="宋体" w:hAnsi="Times" w:cs="Times New Roman"/>
          <w:b/>
          <w:iCs/>
          <w:kern w:val="0"/>
        </w:rPr>
        <w:t xml:space="preserve">TDW </w:t>
      </w:r>
      <w:r>
        <w:rPr>
          <w:rFonts w:ascii="Times" w:eastAsia="宋体" w:hAnsi="Times" w:cs="Times New Roman" w:hint="eastAsia"/>
          <w:b/>
          <w:iCs/>
          <w:kern w:val="0"/>
        </w:rPr>
        <w:t>length</w:t>
      </w:r>
      <w:r>
        <w:rPr>
          <w:rFonts w:ascii="Times" w:eastAsia="宋体" w:hAnsi="Times" w:cs="Times New Roman"/>
          <w:b/>
          <w:iCs/>
          <w:kern w:val="0"/>
        </w:rPr>
        <w:t>.</w:t>
      </w:r>
    </w:p>
    <w:bookmarkEnd w:id="3"/>
    <w:p w14:paraId="2CCDCF2A" w14:textId="2034E5D5" w:rsidR="005B5862" w:rsidRDefault="008D2F9A">
      <w:pPr>
        <w:rPr>
          <w:rFonts w:eastAsiaTheme="minorEastAsia"/>
        </w:rPr>
      </w:pPr>
      <w:r>
        <w:rPr>
          <w:rFonts w:eastAsiaTheme="minorEastAsia"/>
        </w:rPr>
        <w:t>As discussed in the last meeting, inter-slot frequency hopping with inter-slot bundling hopping pattern determination need</w:t>
      </w:r>
      <w:r w:rsidR="00974F5A">
        <w:rPr>
          <w:rFonts w:eastAsiaTheme="minorEastAsia"/>
        </w:rPr>
        <w:t>s</w:t>
      </w:r>
      <w:r>
        <w:rPr>
          <w:rFonts w:eastAsiaTheme="minorEastAsia"/>
        </w:rPr>
        <w:t xml:space="preserve"> to be selected from 2 options, option 1 is physical slot index for PUCCH and PUSCH, while option 4 is physical slot index for PUSCH and relative slot index for PUCCH. According to TS 38.213, the slot indicated to the UE for the first PUCCH transmission is regarded as number 0, which means relative slot index is used in legacy operations for PUCCH. Hence, option 4 </w:t>
      </w:r>
      <w:r>
        <w:rPr>
          <w:rFonts w:eastAsiaTheme="minorEastAsia" w:hint="eastAsia"/>
        </w:rPr>
        <w:t>is slightly preferred</w:t>
      </w:r>
      <w:r>
        <w:rPr>
          <w:rFonts w:eastAsiaTheme="minorEastAsia"/>
        </w:rPr>
        <w:t>.</w:t>
      </w:r>
    </w:p>
    <w:p w14:paraId="6E913F98" w14:textId="2B4DA45F" w:rsidR="005B5862" w:rsidRDefault="008D2F9A">
      <w:pPr>
        <w:pStyle w:val="a5"/>
        <w:rPr>
          <w:rFonts w:ascii="Times" w:eastAsia="宋体" w:hAnsi="Times" w:cs="Times New Roman"/>
          <w:b/>
          <w:iCs/>
          <w:kern w:val="0"/>
        </w:rPr>
      </w:pPr>
      <w:bookmarkStart w:id="4" w:name="PP4"/>
      <w:r>
        <w:rPr>
          <w:rFonts w:ascii="Times" w:eastAsia="宋体" w:hAnsi="Times" w:cs="Times New Roman"/>
          <w:b/>
          <w:iCs/>
          <w:kern w:val="0"/>
        </w:rPr>
        <w:t xml:space="preserve">Proposal </w:t>
      </w:r>
      <w:r>
        <w:rPr>
          <w:rFonts w:ascii="Times" w:eastAsia="宋体" w:hAnsi="Times" w:cs="Times New Roman"/>
          <w:b/>
          <w:iCs/>
          <w:kern w:val="0"/>
        </w:rPr>
        <w:fldChar w:fldCharType="begin"/>
      </w:r>
      <w:r>
        <w:rPr>
          <w:rFonts w:ascii="Times" w:eastAsia="宋体" w:hAnsi="Times" w:cs="Times New Roman"/>
          <w:b/>
          <w:iCs/>
          <w:kern w:val="0"/>
        </w:rPr>
        <w:instrText xml:space="preserve"> SEQ Proposal \* ARABIC </w:instrText>
      </w:r>
      <w:r>
        <w:rPr>
          <w:rFonts w:ascii="Times" w:eastAsia="宋体" w:hAnsi="Times" w:cs="Times New Roman"/>
          <w:b/>
          <w:iCs/>
          <w:kern w:val="0"/>
        </w:rPr>
        <w:fldChar w:fldCharType="separate"/>
      </w:r>
      <w:r>
        <w:rPr>
          <w:rFonts w:ascii="Times" w:eastAsia="宋体" w:hAnsi="Times" w:cs="Times New Roman"/>
          <w:b/>
          <w:iCs/>
          <w:kern w:val="0"/>
        </w:rPr>
        <w:t>4</w:t>
      </w:r>
      <w:r>
        <w:rPr>
          <w:rFonts w:ascii="Times" w:eastAsia="宋体" w:hAnsi="Times" w:cs="Times New Roman"/>
          <w:b/>
          <w:iCs/>
          <w:kern w:val="0"/>
        </w:rPr>
        <w:fldChar w:fldCharType="end"/>
      </w:r>
      <w:r>
        <w:rPr>
          <w:rFonts w:ascii="Times" w:eastAsia="宋体" w:hAnsi="Times" w:cs="Times New Roman"/>
          <w:b/>
          <w:iCs/>
          <w:kern w:val="0"/>
        </w:rPr>
        <w:t xml:space="preserve">: Physical slot index is used </w:t>
      </w:r>
      <w:r w:rsidR="008757EA">
        <w:rPr>
          <w:rFonts w:ascii="Times" w:eastAsia="宋体" w:hAnsi="Times" w:cs="Times New Roman"/>
          <w:b/>
          <w:iCs/>
          <w:kern w:val="0"/>
        </w:rPr>
        <w:t xml:space="preserve">for </w:t>
      </w:r>
      <w:r>
        <w:rPr>
          <w:rFonts w:ascii="Times" w:eastAsia="宋体" w:hAnsi="Times" w:cs="Times New Roman"/>
          <w:b/>
          <w:iCs/>
          <w:kern w:val="0"/>
        </w:rPr>
        <w:t xml:space="preserve">PUSCH hopping pattern determination, and relative slot index is used </w:t>
      </w:r>
      <w:r w:rsidR="008757EA">
        <w:rPr>
          <w:rFonts w:ascii="Times" w:eastAsia="宋体" w:hAnsi="Times" w:cs="Times New Roman"/>
          <w:b/>
          <w:iCs/>
          <w:kern w:val="0"/>
        </w:rPr>
        <w:t xml:space="preserve">for </w:t>
      </w:r>
      <w:r>
        <w:rPr>
          <w:rFonts w:ascii="Times" w:eastAsia="宋体" w:hAnsi="Times" w:cs="Times New Roman"/>
          <w:b/>
          <w:iCs/>
          <w:kern w:val="0"/>
        </w:rPr>
        <w:t>PUCCH hopping pattern determination.</w:t>
      </w:r>
    </w:p>
    <w:bookmarkEnd w:id="4"/>
    <w:p w14:paraId="5541930B" w14:textId="77777777" w:rsidR="005B5862" w:rsidRDefault="008D2F9A">
      <w:pPr>
        <w:pStyle w:val="1"/>
        <w:keepLines/>
        <w:numPr>
          <w:ilvl w:val="0"/>
          <w:numId w:val="2"/>
        </w:numPr>
        <w:pBdr>
          <w:top w:val="single" w:sz="12" w:space="3" w:color="auto"/>
        </w:pBdr>
        <w:overflowPunct w:val="0"/>
        <w:autoSpaceDE w:val="0"/>
        <w:autoSpaceDN w:val="0"/>
        <w:adjustRightInd w:val="0"/>
        <w:snapToGrid w:val="0"/>
        <w:spacing w:before="120" w:line="240" w:lineRule="auto"/>
        <w:textAlignment w:val="baseline"/>
        <w:rPr>
          <w:rFonts w:cs="Times New Roman"/>
          <w:b w:val="0"/>
          <w:kern w:val="0"/>
          <w:sz w:val="36"/>
          <w:szCs w:val="20"/>
          <w:lang w:eastAsia="en-GB"/>
        </w:rPr>
      </w:pPr>
      <w:r>
        <w:rPr>
          <w:rFonts w:cs="Times New Roman"/>
          <w:b w:val="0"/>
          <w:kern w:val="0"/>
          <w:sz w:val="36"/>
          <w:szCs w:val="20"/>
        </w:rPr>
        <w:t xml:space="preserve">PUCCH repetitions with different sets </w:t>
      </w:r>
      <w:r>
        <w:rPr>
          <w:rFonts w:cs="Times New Roman" w:hint="eastAsia"/>
          <w:b w:val="0"/>
          <w:kern w:val="0"/>
          <w:sz w:val="36"/>
          <w:szCs w:val="20"/>
        </w:rPr>
        <w:t>of</w:t>
      </w:r>
      <w:r>
        <w:rPr>
          <w:rFonts w:cs="Times New Roman"/>
          <w:b w:val="0"/>
          <w:kern w:val="0"/>
          <w:sz w:val="36"/>
          <w:szCs w:val="20"/>
        </w:rPr>
        <w:t xml:space="preserve"> power control </w:t>
      </w:r>
      <w:r>
        <w:rPr>
          <w:rFonts w:cs="Times New Roman" w:hint="eastAsia"/>
          <w:b w:val="0"/>
          <w:kern w:val="0"/>
          <w:sz w:val="36"/>
          <w:szCs w:val="20"/>
        </w:rPr>
        <w:t>parameters</w:t>
      </w:r>
    </w:p>
    <w:p w14:paraId="4FB2EB55" w14:textId="32589B9E" w:rsidR="005B5862" w:rsidRDefault="008D2F9A">
      <w:pPr>
        <w:rPr>
          <w:rFonts w:eastAsiaTheme="minorEastAsia"/>
        </w:rPr>
      </w:pPr>
      <w:r>
        <w:rPr>
          <w:rFonts w:eastAsiaTheme="minorEastAsia" w:hint="eastAsia"/>
        </w:rPr>
        <w:t>I</w:t>
      </w:r>
      <w:r>
        <w:rPr>
          <w:rFonts w:eastAsiaTheme="minorEastAsia"/>
        </w:rPr>
        <w:t xml:space="preserve">t has been agreed that PUCCH repetitions with different sets of power control parameters in multi-TRP operation </w:t>
      </w:r>
      <w:r w:rsidR="00974F5A">
        <w:rPr>
          <w:rFonts w:eastAsiaTheme="minorEastAsia"/>
        </w:rPr>
        <w:t>are</w:t>
      </w:r>
      <w:r>
        <w:rPr>
          <w:rFonts w:eastAsiaTheme="minorEastAsia"/>
        </w:rPr>
        <w:t xml:space="preserve"> regarded as an event, while whether it should be regarded as semi-static event is still under discussion. According to the agreement in AI 8.8.1.3 [1], UL beam switching for multi-TR</w:t>
      </w:r>
      <w:r w:rsidR="008757EA">
        <w:rPr>
          <w:rFonts w:eastAsiaTheme="minorEastAsia"/>
        </w:rPr>
        <w:t>P</w:t>
      </w:r>
      <w:r>
        <w:rPr>
          <w:rFonts w:eastAsiaTheme="minorEastAsia"/>
        </w:rPr>
        <w:t xml:space="preserve"> operation has been regarded as a semi-static event, similarly if power control difference in m</w:t>
      </w:r>
      <w:r w:rsidR="008757EA">
        <w:rPr>
          <w:rFonts w:eastAsiaTheme="minorEastAsia"/>
        </w:rPr>
        <w:t>ulti</w:t>
      </w:r>
      <w:r>
        <w:rPr>
          <w:rFonts w:eastAsiaTheme="minorEastAsia"/>
        </w:rPr>
        <w:t>-TRP is predictable, no mis-alignment will happen between the network and UE. Hence PUCCH repetitions with different sets of power control parameters in multi-TRP operation should be regarded as semi-static event.</w:t>
      </w:r>
    </w:p>
    <w:p w14:paraId="1DFAE9A8" w14:textId="77777777" w:rsidR="005B5862" w:rsidRDefault="008D2F9A">
      <w:pPr>
        <w:pStyle w:val="a5"/>
        <w:rPr>
          <w:rFonts w:ascii="Times" w:eastAsia="宋体" w:hAnsi="Times" w:cs="Times New Roman"/>
          <w:b/>
          <w:iCs/>
          <w:kern w:val="0"/>
        </w:rPr>
      </w:pPr>
      <w:bookmarkStart w:id="5" w:name="PP5"/>
      <w:r>
        <w:rPr>
          <w:rFonts w:ascii="Times" w:eastAsia="宋体" w:hAnsi="Times" w:cs="Times New Roman"/>
          <w:b/>
          <w:iCs/>
          <w:kern w:val="0"/>
        </w:rPr>
        <w:t xml:space="preserve">Proposal </w:t>
      </w:r>
      <w:r>
        <w:rPr>
          <w:rFonts w:ascii="Times" w:eastAsia="宋体" w:hAnsi="Times" w:cs="Times New Roman"/>
          <w:b/>
          <w:iCs/>
          <w:kern w:val="0"/>
        </w:rPr>
        <w:fldChar w:fldCharType="begin"/>
      </w:r>
      <w:r>
        <w:rPr>
          <w:rFonts w:ascii="Times" w:eastAsia="宋体" w:hAnsi="Times" w:cs="Times New Roman"/>
          <w:b/>
          <w:iCs/>
          <w:kern w:val="0"/>
        </w:rPr>
        <w:instrText xml:space="preserve"> SEQ Proposal \* ARABIC </w:instrText>
      </w:r>
      <w:r>
        <w:rPr>
          <w:rFonts w:ascii="Times" w:eastAsia="宋体" w:hAnsi="Times" w:cs="Times New Roman"/>
          <w:b/>
          <w:iCs/>
          <w:kern w:val="0"/>
        </w:rPr>
        <w:fldChar w:fldCharType="separate"/>
      </w:r>
      <w:r>
        <w:rPr>
          <w:rFonts w:ascii="Times" w:eastAsia="宋体" w:hAnsi="Times" w:cs="Times New Roman"/>
          <w:b/>
          <w:iCs/>
          <w:kern w:val="0"/>
        </w:rPr>
        <w:t>5</w:t>
      </w:r>
      <w:r>
        <w:rPr>
          <w:rFonts w:ascii="Times" w:eastAsia="宋体" w:hAnsi="Times" w:cs="Times New Roman"/>
          <w:b/>
          <w:iCs/>
          <w:kern w:val="0"/>
        </w:rPr>
        <w:fldChar w:fldCharType="end"/>
      </w:r>
      <w:r>
        <w:rPr>
          <w:rFonts w:ascii="Times" w:eastAsia="宋体" w:hAnsi="Times" w:cs="Times New Roman"/>
          <w:b/>
          <w:iCs/>
          <w:kern w:val="0"/>
        </w:rPr>
        <w:t>: PUCCH repetitions with different sets of power control parameters in multi-TRP operation should be regarded as semi-static event.</w:t>
      </w:r>
    </w:p>
    <w:bookmarkEnd w:id="5"/>
    <w:p w14:paraId="3DE29A56" w14:textId="77777777" w:rsidR="005B5862" w:rsidRDefault="008D2F9A">
      <w:pPr>
        <w:pStyle w:val="1"/>
        <w:keepLines/>
        <w:numPr>
          <w:ilvl w:val="0"/>
          <w:numId w:val="2"/>
        </w:numPr>
        <w:pBdr>
          <w:top w:val="single" w:sz="12" w:space="3" w:color="auto"/>
        </w:pBdr>
        <w:overflowPunct w:val="0"/>
        <w:autoSpaceDE w:val="0"/>
        <w:autoSpaceDN w:val="0"/>
        <w:adjustRightInd w:val="0"/>
        <w:snapToGrid w:val="0"/>
        <w:spacing w:before="120" w:line="240" w:lineRule="auto"/>
        <w:textAlignment w:val="baseline"/>
        <w:rPr>
          <w:rFonts w:cs="Times New Roman"/>
          <w:b w:val="0"/>
          <w:kern w:val="0"/>
          <w:sz w:val="36"/>
          <w:szCs w:val="20"/>
        </w:rPr>
      </w:pPr>
      <w:r>
        <w:rPr>
          <w:rFonts w:cs="Times New Roman"/>
          <w:b w:val="0"/>
          <w:kern w:val="0"/>
          <w:sz w:val="36"/>
          <w:szCs w:val="20"/>
        </w:rPr>
        <w:t>Conclusion</w:t>
      </w:r>
    </w:p>
    <w:p w14:paraId="3947B9F2" w14:textId="77777777" w:rsidR="005B5862" w:rsidRDefault="008D2F9A">
      <w:pPr>
        <w:adjustRightInd w:val="0"/>
        <w:snapToGrid w:val="0"/>
        <w:rPr>
          <w:rFonts w:eastAsia="宋体"/>
          <w:szCs w:val="20"/>
        </w:rPr>
      </w:pPr>
      <w:r>
        <w:rPr>
          <w:rFonts w:eastAsia="宋体"/>
          <w:szCs w:val="20"/>
        </w:rPr>
        <w:t xml:space="preserve">In this contribution, we analyze and discuss the relevant mechanisms of frequency hopping with inter-slot bundling, and have the following observation and proposals: </w:t>
      </w:r>
    </w:p>
    <w:p w14:paraId="605F362E" w14:textId="3FAE61F2" w:rsidR="00DF55EF" w:rsidRDefault="00DF55EF">
      <w:pPr>
        <w:pStyle w:val="a5"/>
        <w:rPr>
          <w:rFonts w:ascii="Times" w:eastAsia="宋体" w:hAnsi="Times" w:cs="Times New Roman"/>
          <w:b/>
          <w:iCs/>
          <w:kern w:val="0"/>
        </w:rPr>
      </w:pP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Pr>
          <w:rFonts w:ascii="Times" w:eastAsia="宋体" w:hAnsi="Times" w:cs="Times New Roman"/>
          <w:b/>
          <w:iCs/>
          <w:kern w:val="0"/>
        </w:rPr>
        <w:t>Proposal 1: The max value range of parameter ‘PUCCH-</w:t>
      </w:r>
      <w:proofErr w:type="spellStart"/>
      <w:r>
        <w:rPr>
          <w:rFonts w:ascii="Times" w:eastAsia="宋体" w:hAnsi="Times" w:cs="Times New Roman"/>
          <w:b/>
          <w:iCs/>
          <w:kern w:val="0"/>
        </w:rPr>
        <w:t>TimeDomainWindowLength</w:t>
      </w:r>
      <w:proofErr w:type="spellEnd"/>
      <w:r>
        <w:rPr>
          <w:rFonts w:ascii="Times" w:eastAsia="宋体" w:hAnsi="Times" w:cs="Times New Roman"/>
          <w:b/>
          <w:iCs/>
          <w:kern w:val="0"/>
        </w:rPr>
        <w:t>’ is 8.</w:t>
      </w:r>
    </w:p>
    <w:p w14:paraId="17891DBC" w14:textId="02468254" w:rsidR="00DF55EF" w:rsidRPr="00E82DEB" w:rsidRDefault="00DF55EF">
      <w:pPr>
        <w:pStyle w:val="a5"/>
        <w:rPr>
          <w:rFonts w:ascii="Times" w:eastAsia="宋体" w:hAnsi="Times" w:cs="Times New Roman"/>
          <w:b/>
          <w:iCs/>
          <w:kern w:val="0"/>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Pr>
          <w:rFonts w:ascii="Times" w:eastAsia="宋体" w:hAnsi="Times" w:cs="Times New Roman"/>
          <w:b/>
          <w:iCs/>
          <w:kern w:val="0"/>
        </w:rPr>
        <w:t>Proposal 2: Support option 2 as the default hopping interval.</w:t>
      </w:r>
    </w:p>
    <w:p w14:paraId="6BFC49DE" w14:textId="1F133811" w:rsidR="00DF55EF" w:rsidRDefault="00DF55EF">
      <w:pPr>
        <w:pStyle w:val="a5"/>
        <w:rPr>
          <w:rFonts w:ascii="Times" w:eastAsia="宋体" w:hAnsi="Times" w:cs="Times New Roman"/>
          <w:b/>
          <w:iCs/>
          <w:kern w:val="0"/>
        </w:rPr>
      </w:pPr>
      <w:r>
        <w:rPr>
          <w:rFonts w:eastAsiaTheme="minorEastAsia"/>
        </w:rPr>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Pr>
          <w:rFonts w:ascii="Times" w:eastAsia="宋体" w:hAnsi="Times" w:cs="Times New Roman"/>
          <w:b/>
          <w:iCs/>
          <w:kern w:val="0"/>
        </w:rPr>
        <w:t xml:space="preserve">Proposal 3: The value range of frequency hopping interval </w:t>
      </w:r>
      <w:r>
        <w:rPr>
          <w:rFonts w:ascii="Times" w:eastAsia="宋体" w:hAnsi="Times" w:cs="Times New Roman" w:hint="eastAsia"/>
          <w:b/>
          <w:iCs/>
          <w:kern w:val="0"/>
        </w:rPr>
        <w:t xml:space="preserve">is </w:t>
      </w:r>
      <w:r w:rsidR="00974F5A">
        <w:rPr>
          <w:rFonts w:ascii="Times" w:eastAsia="宋体" w:hAnsi="Times" w:cs="Times New Roman"/>
          <w:b/>
          <w:iCs/>
          <w:kern w:val="0"/>
        </w:rPr>
        <w:t xml:space="preserve">the </w:t>
      </w:r>
      <w:r>
        <w:rPr>
          <w:rFonts w:ascii="Times" w:eastAsia="宋体" w:hAnsi="Times" w:cs="Times New Roman" w:hint="eastAsia"/>
          <w:b/>
          <w:iCs/>
          <w:kern w:val="0"/>
        </w:rPr>
        <w:t xml:space="preserve">same as </w:t>
      </w:r>
      <w:r>
        <w:rPr>
          <w:rFonts w:ascii="Times" w:eastAsia="宋体" w:hAnsi="Times" w:cs="Times New Roman"/>
          <w:b/>
          <w:iCs/>
          <w:kern w:val="0"/>
        </w:rPr>
        <w:t xml:space="preserve">the value range </w:t>
      </w:r>
      <w:r>
        <w:rPr>
          <w:rFonts w:ascii="Times" w:eastAsia="宋体" w:hAnsi="Times" w:cs="Times New Roman" w:hint="eastAsia"/>
          <w:b/>
          <w:iCs/>
          <w:kern w:val="0"/>
        </w:rPr>
        <w:t xml:space="preserve">for the configured </w:t>
      </w:r>
      <w:r>
        <w:rPr>
          <w:rFonts w:ascii="Times" w:eastAsia="宋体" w:hAnsi="Times" w:cs="Times New Roman"/>
          <w:b/>
          <w:iCs/>
          <w:kern w:val="0"/>
        </w:rPr>
        <w:t xml:space="preserve">TDW </w:t>
      </w:r>
      <w:r>
        <w:rPr>
          <w:rFonts w:ascii="Times" w:eastAsia="宋体" w:hAnsi="Times" w:cs="Times New Roman" w:hint="eastAsia"/>
          <w:b/>
          <w:iCs/>
          <w:kern w:val="0"/>
        </w:rPr>
        <w:t>length</w:t>
      </w:r>
      <w:r>
        <w:rPr>
          <w:rFonts w:ascii="Times" w:eastAsia="宋体" w:hAnsi="Times" w:cs="Times New Roman"/>
          <w:b/>
          <w:iCs/>
          <w:kern w:val="0"/>
        </w:rPr>
        <w:t>.</w:t>
      </w:r>
    </w:p>
    <w:p w14:paraId="36FB9363" w14:textId="6C521467" w:rsidR="00DF55EF" w:rsidRDefault="00DF55EF">
      <w:pPr>
        <w:pStyle w:val="a5"/>
        <w:rPr>
          <w:rFonts w:ascii="Times" w:eastAsia="宋体" w:hAnsi="Times" w:cs="Times New Roman"/>
          <w:b/>
          <w:iCs/>
          <w:kern w:val="0"/>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Pr>
          <w:rFonts w:ascii="Times" w:eastAsia="宋体" w:hAnsi="Times" w:cs="Times New Roman"/>
          <w:b/>
          <w:iCs/>
          <w:kern w:val="0"/>
        </w:rPr>
        <w:t>Proposal 4: Physical slot index is used for PUSCH hopping pattern determination, and relative slot index is used for PUCCH hopping pattern determination.</w:t>
      </w:r>
    </w:p>
    <w:p w14:paraId="4C92DABA" w14:textId="38DDF7EC" w:rsidR="00DF55EF" w:rsidRDefault="00DF55EF">
      <w:pPr>
        <w:pStyle w:val="a5"/>
        <w:rPr>
          <w:rFonts w:ascii="Times" w:eastAsia="宋体" w:hAnsi="Times" w:cs="Times New Roman"/>
          <w:b/>
          <w:iCs/>
          <w:kern w:val="0"/>
        </w:rPr>
      </w:pPr>
      <w:r>
        <w:rPr>
          <w:rFonts w:eastAsiaTheme="minorEastAsia"/>
        </w:rPr>
        <w:fldChar w:fldCharType="end"/>
      </w:r>
      <w:r>
        <w:rPr>
          <w:rFonts w:eastAsiaTheme="minorEastAsia"/>
        </w:rPr>
        <w:fldChar w:fldCharType="begin"/>
      </w:r>
      <w:r>
        <w:rPr>
          <w:rFonts w:eastAsiaTheme="minorEastAsia"/>
        </w:rPr>
        <w:instrText xml:space="preserve"> REF PP5 \h </w:instrText>
      </w:r>
      <w:r>
        <w:rPr>
          <w:rFonts w:eastAsiaTheme="minorEastAsia"/>
        </w:rPr>
      </w:r>
      <w:r>
        <w:rPr>
          <w:rFonts w:eastAsiaTheme="minorEastAsia"/>
        </w:rPr>
        <w:fldChar w:fldCharType="separate"/>
      </w:r>
      <w:r>
        <w:rPr>
          <w:rFonts w:ascii="Times" w:eastAsia="宋体" w:hAnsi="Times" w:cs="Times New Roman"/>
          <w:b/>
          <w:iCs/>
          <w:kern w:val="0"/>
        </w:rPr>
        <w:t>Proposal 5: PUCCH repetitions with different sets of power control parameters in multi-TRP operation should be regarded as semi-static event.</w:t>
      </w:r>
      <w:bookmarkStart w:id="6" w:name="_GoBack"/>
      <w:bookmarkEnd w:id="6"/>
    </w:p>
    <w:p w14:paraId="016F9712" w14:textId="31032D89" w:rsidR="00DF55EF" w:rsidRPr="00B76C5C" w:rsidRDefault="00DF55EF" w:rsidP="00B76C5C">
      <w:pPr>
        <w:pStyle w:val="a5"/>
        <w:rPr>
          <w:rFonts w:ascii="Times" w:eastAsia="宋体" w:hAnsi="Times" w:cs="Times New Roman"/>
          <w:b/>
          <w:iCs/>
          <w:kern w:val="0"/>
        </w:rPr>
      </w:pPr>
      <w:r>
        <w:rPr>
          <w:rFonts w:eastAsiaTheme="minorEastAsia"/>
        </w:rPr>
        <w:fldChar w:fldCharType="end"/>
      </w: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B76C5C">
        <w:rPr>
          <w:rFonts w:ascii="Times" w:eastAsia="宋体" w:hAnsi="Times" w:cs="Times New Roman"/>
          <w:b/>
          <w:iCs/>
          <w:kern w:val="0"/>
        </w:rPr>
        <w:t xml:space="preserve">Observation 1: </w:t>
      </w:r>
      <w:r>
        <w:rPr>
          <w:rFonts w:ascii="Times" w:eastAsia="宋体" w:hAnsi="Times" w:cs="Times New Roman"/>
          <w:b/>
          <w:iCs/>
          <w:kern w:val="0"/>
        </w:rPr>
        <w:t xml:space="preserve">The default hopping interval is the default TDW length if neither frequency hopping interval nor TDW length is configured, </w:t>
      </w:r>
      <w:r>
        <w:rPr>
          <w:rFonts w:ascii="Times" w:eastAsia="宋体" w:hAnsi="Times" w:cs="Times New Roman" w:hint="eastAsia"/>
          <w:b/>
          <w:iCs/>
          <w:kern w:val="0"/>
        </w:rPr>
        <w:t>i.e.,</w:t>
      </w:r>
      <w:r>
        <w:rPr>
          <w:rFonts w:ascii="Times" w:eastAsia="宋体" w:hAnsi="Times" w:cs="Times New Roman"/>
          <w:b/>
          <w:iCs/>
          <w:kern w:val="0"/>
        </w:rPr>
        <w:t xml:space="preserve"> min (maximum duration, duration of all PUSCH/PUCCH repetitions).</w:t>
      </w:r>
    </w:p>
    <w:p w14:paraId="3ED76BEE" w14:textId="62CBF12A" w:rsidR="00B76C5C" w:rsidRDefault="00DF55EF" w:rsidP="00B76C5C">
      <w:pPr>
        <w:pStyle w:val="1"/>
        <w:keepLines/>
        <w:numPr>
          <w:ilvl w:val="0"/>
          <w:numId w:val="0"/>
        </w:numPr>
        <w:pBdr>
          <w:top w:val="single" w:sz="12" w:space="3" w:color="auto"/>
        </w:pBdr>
        <w:tabs>
          <w:tab w:val="left" w:pos="425"/>
        </w:tabs>
        <w:overflowPunct w:val="0"/>
        <w:autoSpaceDE w:val="0"/>
        <w:autoSpaceDN w:val="0"/>
        <w:adjustRightInd w:val="0"/>
        <w:snapToGrid w:val="0"/>
        <w:spacing w:before="120" w:line="240" w:lineRule="auto"/>
        <w:ind w:left="567" w:hanging="567"/>
        <w:textAlignment w:val="baseline"/>
        <w:rPr>
          <w:rFonts w:cs="Times New Roman"/>
          <w:b w:val="0"/>
          <w:kern w:val="0"/>
          <w:sz w:val="36"/>
          <w:szCs w:val="20"/>
        </w:rPr>
      </w:pPr>
      <w:r>
        <w:rPr>
          <w:rFonts w:eastAsiaTheme="minorEastAsia"/>
        </w:rPr>
        <w:fldChar w:fldCharType="end"/>
      </w:r>
      <w:r w:rsidR="00B76C5C" w:rsidRPr="00B76C5C">
        <w:rPr>
          <w:rFonts w:cs="Times New Roman"/>
          <w:b w:val="0"/>
          <w:kern w:val="0"/>
          <w:sz w:val="36"/>
          <w:szCs w:val="20"/>
        </w:rPr>
        <w:t xml:space="preserve"> </w:t>
      </w:r>
      <w:r w:rsidR="00B76C5C">
        <w:rPr>
          <w:rFonts w:cs="Times New Roman"/>
          <w:b w:val="0"/>
          <w:kern w:val="0"/>
          <w:sz w:val="36"/>
          <w:szCs w:val="20"/>
        </w:rPr>
        <w:t>Reference</w:t>
      </w:r>
    </w:p>
    <w:p w14:paraId="6954519D" w14:textId="77777777" w:rsidR="00B76C5C" w:rsidRPr="00B76C5C" w:rsidRDefault="00B76C5C" w:rsidP="00B76C5C">
      <w:pPr>
        <w:pStyle w:val="a0"/>
        <w:widowControl/>
        <w:numPr>
          <w:ilvl w:val="0"/>
          <w:numId w:val="5"/>
        </w:numPr>
        <w:adjustRightInd w:val="0"/>
        <w:snapToGrid w:val="0"/>
        <w:spacing w:line="268" w:lineRule="auto"/>
        <w:contextualSpacing/>
        <w:rPr>
          <w:rFonts w:hint="eastAsia"/>
        </w:rPr>
      </w:pPr>
      <w:r>
        <w:t>RAN1 Chairman’s Notes of RAN1#107bis-e.</w:t>
      </w:r>
    </w:p>
    <w:p w14:paraId="25C4C152" w14:textId="650D0075" w:rsidR="005B5862" w:rsidRPr="00B76C5C" w:rsidRDefault="005B5862" w:rsidP="00B76C5C">
      <w:pPr>
        <w:pStyle w:val="a5"/>
        <w:rPr>
          <w:rFonts w:eastAsia="Times New Roman" w:hint="eastAsia"/>
        </w:rPr>
      </w:pPr>
    </w:p>
    <w:sectPr w:rsidR="005B5862" w:rsidRPr="00B76C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3C3F1" w14:textId="77777777" w:rsidR="00C91731" w:rsidRDefault="00C91731">
      <w:pPr>
        <w:spacing w:line="240" w:lineRule="auto"/>
      </w:pPr>
      <w:r>
        <w:separator/>
      </w:r>
    </w:p>
  </w:endnote>
  <w:endnote w:type="continuationSeparator" w:id="0">
    <w:p w14:paraId="632E3629" w14:textId="77777777" w:rsidR="00C91731" w:rsidRDefault="00C917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053E3" w14:textId="77777777" w:rsidR="00C91731" w:rsidRDefault="00C91731">
      <w:pPr>
        <w:spacing w:before="0" w:line="240" w:lineRule="auto"/>
      </w:pPr>
      <w:r>
        <w:separator/>
      </w:r>
    </w:p>
  </w:footnote>
  <w:footnote w:type="continuationSeparator" w:id="0">
    <w:p w14:paraId="6B07891B" w14:textId="77777777" w:rsidR="00C91731" w:rsidRDefault="00C91731">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771D788A"/>
    <w:multiLevelType w:val="multilevel"/>
    <w:tmpl w:val="771D78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BD442E6"/>
    <w:multiLevelType w:val="multilevel"/>
    <w:tmpl w:val="7BD442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berschrift3h3H3Underrubrik2"/>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1"/>
  </w:num>
  <w:num w:numId="3">
    <w:abstractNumId w:val="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AAJTI1NjM3MDCwNzCyUdpeDU4uLM/DyQApNaADwvV1QsAAAA"/>
  </w:docVars>
  <w:rsids>
    <w:rsidRoot w:val="00D36932"/>
    <w:rsid w:val="00051757"/>
    <w:rsid w:val="00093012"/>
    <w:rsid w:val="000C4877"/>
    <w:rsid w:val="000F7F4A"/>
    <w:rsid w:val="00242D31"/>
    <w:rsid w:val="002829A0"/>
    <w:rsid w:val="002D60A1"/>
    <w:rsid w:val="00353A4B"/>
    <w:rsid w:val="00373F93"/>
    <w:rsid w:val="004143C2"/>
    <w:rsid w:val="00451FEA"/>
    <w:rsid w:val="00493429"/>
    <w:rsid w:val="004956B5"/>
    <w:rsid w:val="005B5862"/>
    <w:rsid w:val="006A0B98"/>
    <w:rsid w:val="008757EA"/>
    <w:rsid w:val="008D2F9A"/>
    <w:rsid w:val="00974F5A"/>
    <w:rsid w:val="009C0F77"/>
    <w:rsid w:val="009E6777"/>
    <w:rsid w:val="00A0027D"/>
    <w:rsid w:val="00AD6A93"/>
    <w:rsid w:val="00B62F95"/>
    <w:rsid w:val="00B76C5C"/>
    <w:rsid w:val="00C91731"/>
    <w:rsid w:val="00CA36F0"/>
    <w:rsid w:val="00CE5956"/>
    <w:rsid w:val="00D36932"/>
    <w:rsid w:val="00DF55EF"/>
    <w:rsid w:val="00E82DEB"/>
    <w:rsid w:val="00EA164D"/>
    <w:rsid w:val="00EA6DCD"/>
    <w:rsid w:val="00FE572A"/>
    <w:rsid w:val="393C7C3C"/>
    <w:rsid w:val="493159C4"/>
    <w:rsid w:val="72B7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CA4FF"/>
  <w15:docId w15:val="{E066700A-205A-4588-892C-C89FF78C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before="120" w:line="240" w:lineRule="exact"/>
      <w:jc w:val="both"/>
    </w:pPr>
    <w:rPr>
      <w:rFonts w:ascii="Times New Roman" w:eastAsia="Times New Roman" w:hAnsi="Times New Roman"/>
      <w:kern w:val="2"/>
      <w:szCs w:val="22"/>
    </w:rPr>
  </w:style>
  <w:style w:type="paragraph" w:styleId="1">
    <w:name w:val="heading 1"/>
    <w:basedOn w:val="a"/>
    <w:next w:val="a0"/>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9"/>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uiPriority w:val="9"/>
    <w:qFormat/>
    <w:pPr>
      <w:keepNext/>
      <w:widowControl/>
      <w:numPr>
        <w:ilvl w:val="3"/>
        <w:numId w:val="1"/>
      </w:numPr>
      <w:spacing w:before="240" w:after="60"/>
      <w:jc w:val="left"/>
      <w:outlineLvl w:val="3"/>
    </w:pPr>
    <w:rPr>
      <w:rFonts w:eastAsia="MS Mincho"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pPr>
      <w:spacing w:after="120"/>
    </w:pPr>
  </w:style>
  <w:style w:type="paragraph" w:styleId="a5">
    <w:name w:val="caption"/>
    <w:basedOn w:val="a"/>
    <w:next w:val="a"/>
    <w:uiPriority w:val="35"/>
    <w:unhideWhenUsed/>
    <w:qFormat/>
    <w:rPr>
      <w:rFonts w:asciiTheme="majorHAnsi" w:eastAsia="黑体" w:hAnsiTheme="majorHAnsi" w:cstheme="majorBidi"/>
      <w:szCs w:val="20"/>
    </w:rPr>
  </w:style>
  <w:style w:type="paragraph" w:styleId="a6">
    <w:name w:val="annotation text"/>
    <w:basedOn w:val="a"/>
    <w:link w:val="a7"/>
    <w:uiPriority w:val="99"/>
    <w:semiHidden/>
    <w:unhideWhenUsed/>
    <w:qFormat/>
    <w:pPr>
      <w:jc w:val="left"/>
    </w:pPr>
  </w:style>
  <w:style w:type="paragraph" w:styleId="a8">
    <w:name w:val="Balloon Text"/>
    <w:basedOn w:val="a"/>
    <w:link w:val="a9"/>
    <w:uiPriority w:val="99"/>
    <w:semiHidden/>
    <w:unhideWhenUsed/>
    <w:qFormat/>
    <w:pPr>
      <w:spacing w:before="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tLeast"/>
      <w:jc w:val="left"/>
    </w:pPr>
    <w:rPr>
      <w:sz w:val="18"/>
      <w:szCs w:val="18"/>
    </w:rPr>
  </w:style>
  <w:style w:type="paragraph" w:styleId="ac">
    <w:name w:val="header"/>
    <w:basedOn w:val="a"/>
    <w:link w:val="ad"/>
    <w:qFormat/>
    <w:pPr>
      <w:widowControl/>
      <w:tabs>
        <w:tab w:val="center" w:pos="4536"/>
        <w:tab w:val="right" w:pos="9072"/>
      </w:tabs>
      <w:jc w:val="left"/>
    </w:pPr>
    <w:rPr>
      <w:rFonts w:ascii="Arial" w:eastAsia="MS Mincho" w:hAnsi="Arial" w:cs="Times New Roman"/>
      <w:b/>
      <w:kern w:val="0"/>
      <w:szCs w:val="24"/>
      <w:lang w:eastAsia="en-US"/>
    </w:rPr>
  </w:style>
  <w:style w:type="paragraph" w:styleId="ae">
    <w:name w:val="annotation subject"/>
    <w:basedOn w:val="a6"/>
    <w:next w:val="a6"/>
    <w:link w:val="af"/>
    <w:uiPriority w:val="99"/>
    <w:semiHidden/>
    <w:unhideWhenUsed/>
    <w:qFormat/>
    <w:rPr>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qFormat/>
    <w:rPr>
      <w:sz w:val="21"/>
      <w:szCs w:val="21"/>
    </w:rPr>
  </w:style>
  <w:style w:type="character" w:customStyle="1" w:styleId="10">
    <w:name w:val="标题 1 字符"/>
    <w:basedOn w:val="a1"/>
    <w:link w:val="1"/>
    <w:qFormat/>
    <w:rPr>
      <w:rFonts w:ascii="Arial" w:eastAsia="宋体" w:hAnsi="Arial" w:cs="Arial"/>
      <w:b/>
      <w:bCs/>
      <w:kern w:val="32"/>
      <w:sz w:val="28"/>
      <w:szCs w:val="32"/>
    </w:rPr>
  </w:style>
  <w:style w:type="character" w:customStyle="1" w:styleId="30">
    <w:name w:val="标题 3 字符"/>
    <w:basedOn w:val="a1"/>
    <w:link w:val="3"/>
    <w:uiPriority w:val="99"/>
    <w:rPr>
      <w:rFonts w:ascii="Arial" w:eastAsia="MS Mincho" w:hAnsi="Arial" w:cs="Arial"/>
      <w:b/>
      <w:bCs/>
      <w:kern w:val="0"/>
      <w:sz w:val="26"/>
      <w:szCs w:val="26"/>
      <w:lang w:eastAsia="en-US"/>
    </w:rPr>
  </w:style>
  <w:style w:type="character" w:customStyle="1" w:styleId="40">
    <w:name w:val="标题 4 字符"/>
    <w:basedOn w:val="a1"/>
    <w:link w:val="4"/>
    <w:uiPriority w:val="9"/>
    <w:qFormat/>
    <w:rPr>
      <w:rFonts w:ascii="Times New Roman" w:eastAsia="MS Mincho" w:hAnsi="Times New Roman" w:cs="Times New Roman"/>
      <w:b/>
      <w:bCs/>
      <w:kern w:val="0"/>
      <w:sz w:val="28"/>
      <w:szCs w:val="28"/>
      <w:lang w:eastAsia="en-US"/>
    </w:rPr>
  </w:style>
  <w:style w:type="character" w:customStyle="1" w:styleId="ad">
    <w:name w:val="页眉 字符"/>
    <w:basedOn w:val="a1"/>
    <w:link w:val="ac"/>
    <w:qFormat/>
    <w:rPr>
      <w:rFonts w:ascii="Arial" w:eastAsia="MS Mincho" w:hAnsi="Arial" w:cs="Times New Roman"/>
      <w:b/>
      <w:kern w:val="0"/>
      <w:sz w:val="20"/>
      <w:szCs w:val="24"/>
      <w:lang w:eastAsia="en-US"/>
    </w:rPr>
  </w:style>
  <w:style w:type="paragraph" w:customStyle="1" w:styleId="berschrift3h3H3Underrubrik2">
    <w:name w:val="Überschrift 3.h3.H3.Underrubrik2"/>
    <w:basedOn w:val="2"/>
    <w:next w:val="a"/>
    <w:qFormat/>
    <w:pPr>
      <w:widowControl/>
      <w:numPr>
        <w:ilvl w:val="1"/>
        <w:numId w:val="1"/>
      </w:numPr>
      <w:tabs>
        <w:tab w:val="clear" w:pos="567"/>
        <w:tab w:val="left" w:pos="360"/>
        <w:tab w:val="left"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character" w:customStyle="1" w:styleId="a4">
    <w:name w:val="正文文本 字符"/>
    <w:basedOn w:val="a1"/>
    <w:link w:val="a0"/>
    <w:qFormat/>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paragraph" w:styleId="af2">
    <w:name w:val="List Paragraph"/>
    <w:basedOn w:val="a"/>
    <w:link w:val="af3"/>
    <w:uiPriority w:val="34"/>
    <w:qFormat/>
    <w:pPr>
      <w:ind w:firstLineChars="200" w:firstLine="420"/>
    </w:pPr>
  </w:style>
  <w:style w:type="character" w:customStyle="1" w:styleId="ab">
    <w:name w:val="页脚 字符"/>
    <w:basedOn w:val="a1"/>
    <w:link w:val="aa"/>
    <w:uiPriority w:val="99"/>
    <w:qFormat/>
    <w:rPr>
      <w:rFonts w:ascii="Times New Roman" w:eastAsia="Times New Roman" w:hAnsi="Times New Roman"/>
      <w:sz w:val="18"/>
      <w:szCs w:val="18"/>
    </w:rPr>
  </w:style>
  <w:style w:type="character" w:customStyle="1" w:styleId="a7">
    <w:name w:val="批注文字 字符"/>
    <w:basedOn w:val="a1"/>
    <w:link w:val="a6"/>
    <w:uiPriority w:val="99"/>
    <w:semiHidden/>
    <w:qFormat/>
    <w:rPr>
      <w:rFonts w:ascii="Times New Roman" w:eastAsia="Times New Roman" w:hAnsi="Times New Roman"/>
      <w:sz w:val="20"/>
    </w:rPr>
  </w:style>
  <w:style w:type="character" w:customStyle="1" w:styleId="af">
    <w:name w:val="批注主题 字符"/>
    <w:basedOn w:val="a7"/>
    <w:link w:val="ae"/>
    <w:uiPriority w:val="99"/>
    <w:semiHidden/>
    <w:qFormat/>
    <w:rPr>
      <w:rFonts w:ascii="Times New Roman" w:eastAsia="Times New Roman" w:hAnsi="Times New Roman"/>
      <w:b/>
      <w:bCs/>
      <w:sz w:val="20"/>
    </w:rPr>
  </w:style>
  <w:style w:type="character" w:customStyle="1" w:styleId="a9">
    <w:name w:val="批注框文本 字符"/>
    <w:basedOn w:val="a1"/>
    <w:link w:val="a8"/>
    <w:uiPriority w:val="99"/>
    <w:semiHidden/>
    <w:qFormat/>
    <w:rPr>
      <w:rFonts w:ascii="Times New Roman" w:eastAsia="Times New Roman" w:hAnsi="Times New Roman"/>
      <w:sz w:val="18"/>
      <w:szCs w:val="18"/>
    </w:rPr>
  </w:style>
  <w:style w:type="character" w:customStyle="1" w:styleId="af3">
    <w:name w:val="列表段落 字符"/>
    <w:link w:val="af2"/>
    <w:uiPriority w:val="34"/>
    <w:qFormat/>
    <w:locked/>
    <w:rsid w:val="00E82DEB"/>
    <w:rPr>
      <w:rFonts w:ascii="Times New Roman" w:eastAsia="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D4C2E0-8868-42D8-9D75-69144B36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 Gu</dc:creator>
  <cp:lastModifiedBy>Yi Gu</cp:lastModifiedBy>
  <cp:revision>5</cp:revision>
  <dcterms:created xsi:type="dcterms:W3CDTF">2022-02-14T10:45:00Z</dcterms:created>
  <dcterms:modified xsi:type="dcterms:W3CDTF">2022-02-14T10:47:00Z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72EECBA737D2444F90B7FBA31BEC2F9A</vt:lpwstr>
  </property>
</Properties>
</file>